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Handel Gothic AT" w:cs="Handel Gothic AT" w:eastAsia="Handel Gothic AT" w:hAnsi="Handel Gothic AT"/>
          <w:b w:val="1"/>
          <w:bCs w:val="1"/>
          <w:sz w:val="34"/>
          <w:szCs w:val="34"/>
        </w:rPr>
      </w:pPr>
      <w:bookmarkStart w:colFirst="0" w:colLast="0" w:name="_jjexvimjfh43" w:id="0"/>
      <w:bookmarkEnd w:id="0"/>
      <w:r w:rsidDel="00000000" w:rsidR="00000000" w:rsidRPr="00000000">
        <w:rPr>
          <w:rFonts w:ascii="Handel Gothic AT" w:cs="Handel Gothic AT" w:eastAsia="Handel Gothic AT" w:hAnsi="Handel Gothic AT"/>
          <w:b w:val="1"/>
          <w:bCs w:val="1"/>
          <w:sz w:val="34"/>
          <w:szCs w:val="34"/>
          <w:rtl w:val="0"/>
        </w:rPr>
        <w:t xml:space="preserve">SEZNAM PŘEČTENÝCH LITERÁRNÍCH DĚL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Handel Gothic AT" w:cs="Handel Gothic AT" w:eastAsia="Handel Gothic AT" w:hAnsi="Handel Gothic AT"/>
          <w:b w:val="1"/>
          <w:bCs w:val="1"/>
          <w:sz w:val="34"/>
          <w:szCs w:val="34"/>
        </w:rPr>
      </w:pPr>
      <w:bookmarkStart w:colFirst="0" w:colLast="0" w:name="_fawge5towlg4" w:id="1"/>
      <w:bookmarkEnd w:id="1"/>
      <w:r w:rsidDel="00000000" w:rsidR="00000000" w:rsidRPr="00000000">
        <w:rPr>
          <w:rFonts w:ascii="Handel Gothic AT" w:cs="Handel Gothic AT" w:eastAsia="Handel Gothic AT" w:hAnsi="Handel Gothic AT"/>
          <w:b w:val="1"/>
          <w:bCs w:val="1"/>
          <w:sz w:val="34"/>
          <w:szCs w:val="34"/>
          <w:rtl w:val="0"/>
        </w:rPr>
        <w:t xml:space="preserve">K ÚSTNÍ MATURITNÍ ZKOUŠCE Z ČESKÉHO JAZYKA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Handel Gothic AT" w:cs="Handel Gothic AT" w:eastAsia="Handel Gothic AT" w:hAnsi="Handel Gothic AT"/>
          <w:b w:val="1"/>
          <w:bCs w:val="1"/>
          <w:sz w:val="34"/>
          <w:szCs w:val="34"/>
        </w:rPr>
      </w:pPr>
      <w:bookmarkStart w:colFirst="0" w:colLast="0" w:name="_884drx4n78l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Handel Gothic AT" w:cs="Handel Gothic AT" w:eastAsia="Handel Gothic AT" w:hAnsi="Handel Gothic AT"/>
          <w:b w:val="1"/>
          <w:bCs w:val="1"/>
          <w:sz w:val="18"/>
          <w:szCs w:val="18"/>
        </w:rPr>
      </w:pPr>
      <w:r w:rsidDel="00000000" w:rsidR="00000000" w:rsidRPr="00000000">
        <w:rPr>
          <w:rFonts w:ascii="Handel Gothic AT" w:cs="Handel Gothic AT" w:eastAsia="Handel Gothic AT" w:hAnsi="Handel Gothic AT"/>
          <w:b w:val="1"/>
          <w:bCs w:val="1"/>
          <w:sz w:val="30"/>
          <w:szCs w:val="30"/>
          <w:rtl w:val="0"/>
        </w:rPr>
        <w:t xml:space="preserve">Jméno a příjmení: ………………………..……………    Třída: ………</w:t>
      </w: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5"/>
        <w:gridCol w:w="8355"/>
        <w:tblGridChange w:id="0">
          <w:tblGrid>
            <w:gridCol w:w="1245"/>
            <w:gridCol w:w="835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Otázka č.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Jméno autora: Název knihy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Handel Gothic AT" w:cs="Handel Gothic AT" w:eastAsia="Handel Gothic AT" w:hAnsi="Handel Gothic 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before="200" w:lineRule="auto"/>
        <w:jc w:val="right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Fonts w:ascii="Handel Gothic AT" w:cs="Handel Gothic AT" w:eastAsia="Handel Gothic AT" w:hAnsi="Handel Gothic AT"/>
          <w:b w:val="1"/>
          <w:bCs w:val="1"/>
          <w:sz w:val="30"/>
          <w:szCs w:val="30"/>
          <w:rtl w:val="0"/>
        </w:rPr>
        <w:t xml:space="preserve">Podpis: 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Handel Gothic AT" w:cs="Handel Gothic AT" w:eastAsia="Handel Gothic AT" w:hAnsi="Handel Gothic 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orbel" w:cs="Corbel" w:eastAsia="Corbel" w:hAnsi="Corbel"/>
          <w:color w:val="969696"/>
          <w:sz w:val="20"/>
          <w:szCs w:val="20"/>
        </w:rPr>
      </w:pPr>
      <w:r w:rsidDel="00000000" w:rsidR="00000000" w:rsidRPr="00000000">
        <w:rPr>
          <w:rFonts w:ascii="Corbel" w:cs="Corbel" w:eastAsia="Corbel" w:hAnsi="Corbel"/>
          <w:color w:val="969696"/>
          <w:sz w:val="20"/>
          <w:szCs w:val="20"/>
          <w:rtl w:val="0"/>
        </w:rPr>
        <w:tab/>
        <w:tab/>
        <w:tab/>
        <w:tab/>
        <w:tab/>
        <w:tab/>
        <w:t xml:space="preserve">            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Corbel" w:cs="Corbel" w:eastAsia="Corbel" w:hAnsi="Corbel"/>
          <w:color w:val="969696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720" w:right="720" w:header="708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Handel Gothic AT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8468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</wp:posOffset>
              </wp:positionH>
              <wp:positionV relativeFrom="paragraph">
                <wp:posOffset>97789</wp:posOffset>
              </wp:positionV>
              <wp:extent cx="6591935" cy="127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50033" y="3780000"/>
                        <a:ext cx="659193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BFBFBF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</wp:posOffset>
              </wp:positionH>
              <wp:positionV relativeFrom="paragraph">
                <wp:posOffset>97789</wp:posOffset>
              </wp:positionV>
              <wp:extent cx="6591935" cy="12700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9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8">
    <w:pPr>
      <w:spacing w:after="0" w:lineRule="auto"/>
      <w:rPr>
        <w:rFonts w:ascii="Arial" w:cs="Arial" w:eastAsia="Arial" w:hAnsi="Arial"/>
        <w:color w:val="084686"/>
        <w:sz w:val="10"/>
        <w:szCs w:val="1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3832860</wp:posOffset>
          </wp:positionH>
          <wp:positionV relativeFrom="paragraph">
            <wp:posOffset>46990</wp:posOffset>
          </wp:positionV>
          <wp:extent cx="1724025" cy="752475"/>
          <wp:effectExtent b="0" l="0" r="0" t="0"/>
          <wp:wrapSquare wrapText="bothSides" distB="0" distT="0" distL="114300" distR="114300"/>
          <wp:docPr descr="Logo PO.PNG" id="12" name="image2.png"/>
          <a:graphic>
            <a:graphicData uri="http://schemas.openxmlformats.org/drawingml/2006/picture">
              <pic:pic>
                <pic:nvPicPr>
                  <pic:cNvPr descr="Logo PO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4025" cy="7524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spacing w:after="0" w:lineRule="auto"/>
      <w:rPr>
        <w:rFonts w:ascii="Arial" w:cs="Arial" w:eastAsia="Arial" w:hAnsi="Arial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Adresa: Hladnovská 35, 710 00  Slezská Ostrava,  IČO: 00842753</w:t>
    </w:r>
  </w:p>
  <w:p w:rsidR="00000000" w:rsidDel="00000000" w:rsidP="00000000" w:rsidRDefault="00000000" w:rsidRPr="00000000" w14:paraId="0000004A">
    <w:pPr>
      <w:spacing w:after="0" w:lineRule="auto"/>
      <w:rPr>
        <w:rFonts w:ascii="Arial" w:cs="Arial" w:eastAsia="Arial" w:hAnsi="Arial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Telefon: Gymnázium  596 241 073, Jazyková škola  596 625 711</w:t>
    </w:r>
  </w:p>
  <w:p w:rsidR="00000000" w:rsidDel="00000000" w:rsidP="00000000" w:rsidRDefault="00000000" w:rsidRPr="00000000" w14:paraId="0000004B">
    <w:pPr>
      <w:spacing w:after="0" w:lineRule="auto"/>
      <w:rPr>
        <w:rFonts w:ascii="Arial" w:cs="Arial" w:eastAsia="Arial" w:hAnsi="Arial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Web: www.hladnov.cz, E-mail: gymnazium@hladnov.cz</w:t>
    </w:r>
  </w:p>
  <w:p w:rsidR="00000000" w:rsidDel="00000000" w:rsidP="00000000" w:rsidRDefault="00000000" w:rsidRPr="00000000" w14:paraId="0000004C">
    <w:pPr>
      <w:spacing w:after="0" w:lineRule="auto"/>
      <w:rPr>
        <w:rFonts w:ascii="Arial" w:cs="Arial" w:eastAsia="Arial" w:hAnsi="Arial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808080"/>
        <w:sz w:val="18"/>
        <w:szCs w:val="18"/>
        <w:rtl w:val="0"/>
      </w:rPr>
      <w:t xml:space="preserve">Bankovní spojení: KB Ostrava 1, č. účtu 14639761/0100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84686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53340</wp:posOffset>
          </wp:positionV>
          <wp:extent cx="762000" cy="753110"/>
          <wp:effectExtent b="0" l="0" r="0" t="0"/>
          <wp:wrapSquare wrapText="bothSides" distB="0" distT="0" distL="114300" distR="114300"/>
          <wp:docPr descr="Logo-orig.PNG" id="13" name="image1.png"/>
          <a:graphic>
            <a:graphicData uri="http://schemas.openxmlformats.org/drawingml/2006/picture">
              <pic:pic>
                <pic:nvPicPr>
                  <pic:cNvPr descr="Logo-orig.PNG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75311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after="0" w:line="240" w:lineRule="auto"/>
      <w:jc w:val="right"/>
      <w:rPr>
        <w:rFonts w:ascii="Handel Gothic AT" w:cs="Handel Gothic AT" w:eastAsia="Handel Gothic AT" w:hAnsi="Handel Gothic AT"/>
        <w:color w:val="c4241f"/>
      </w:rPr>
    </w:pPr>
    <w:r w:rsidDel="00000000" w:rsidR="00000000" w:rsidRPr="00000000">
      <w:rPr>
        <w:rFonts w:ascii="Handel Gothic AT" w:cs="Handel Gothic AT" w:eastAsia="Handel Gothic AT" w:hAnsi="Handel Gothic AT"/>
        <w:color w:val="ff6600"/>
        <w:rtl w:val="0"/>
      </w:rPr>
      <w:tab/>
      <w:tab/>
      <w:t xml:space="preserve">  </w:t>
    </w:r>
    <w:r w:rsidDel="00000000" w:rsidR="00000000" w:rsidRPr="00000000">
      <w:rPr>
        <w:rFonts w:ascii="Handel Gothic AT" w:cs="Handel Gothic AT" w:eastAsia="Handel Gothic AT" w:hAnsi="Handel Gothic AT"/>
        <w:b w:val="1"/>
        <w:bCs w:val="1"/>
        <w:color w:val="c4241f"/>
        <w:sz w:val="36"/>
        <w:szCs w:val="36"/>
        <w:rtl w:val="0"/>
      </w:rPr>
      <w:t xml:space="preserve">Gymnázium Hladnov a Jazyková škola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-110806</wp:posOffset>
              </wp:positionV>
              <wp:extent cx="222250" cy="21145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cap="flat" cmpd="sng" w="9525">
                        <a:solidFill>
                          <a:srgbClr val="BFBFB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-110806</wp:posOffset>
              </wp:positionV>
              <wp:extent cx="222250" cy="211455"/>
              <wp:effectExtent b="0" l="0" r="0" t="0"/>
              <wp:wrapNone/>
              <wp:docPr id="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94933</wp:posOffset>
              </wp:positionV>
              <wp:extent cx="222250" cy="21145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12" name="Shape 12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 cap="flat" cmpd="sng" w="9525">
                        <a:solidFill>
                          <a:srgbClr val="7F7F7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94933</wp:posOffset>
              </wp:positionV>
              <wp:extent cx="222250" cy="211455"/>
              <wp:effectExtent b="0" l="0" r="0" t="0"/>
              <wp:wrapNone/>
              <wp:docPr id="11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270828</wp:posOffset>
              </wp:positionH>
              <wp:positionV relativeFrom="paragraph">
                <wp:posOffset>94933</wp:posOffset>
              </wp:positionV>
              <wp:extent cx="222250" cy="21145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C4241F"/>
                      </a:solidFill>
                      <a:ln cap="flat" cmpd="sng" w="9525">
                        <a:solidFill>
                          <a:srgbClr val="C4241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270828</wp:posOffset>
              </wp:positionH>
              <wp:positionV relativeFrom="paragraph">
                <wp:posOffset>94933</wp:posOffset>
              </wp:positionV>
              <wp:extent cx="222250" cy="211455"/>
              <wp:effectExtent b="0" l="0" r="0" t="0"/>
              <wp:wrapNone/>
              <wp:docPr id="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3">
    <w:pPr>
      <w:spacing w:after="0" w:line="240" w:lineRule="auto"/>
      <w:jc w:val="right"/>
      <w:rPr>
        <w:rFonts w:ascii="Handel Gothic AT" w:cs="Handel Gothic AT" w:eastAsia="Handel Gothic AT" w:hAnsi="Handel Gothic AT"/>
        <w:color w:val="4d4d4d"/>
        <w:sz w:val="28"/>
        <w:szCs w:val="28"/>
      </w:rPr>
    </w:pPr>
    <w:r w:rsidDel="00000000" w:rsidR="00000000" w:rsidRPr="00000000">
      <w:rPr>
        <w:rFonts w:ascii="Handel Gothic AT" w:cs="Handel Gothic AT" w:eastAsia="Handel Gothic AT" w:hAnsi="Handel Gothic AT"/>
        <w:color w:val="4d4d4d"/>
        <w:sz w:val="28"/>
        <w:szCs w:val="28"/>
        <w:rtl w:val="0"/>
      </w:rPr>
      <w:tab/>
      <w:tab/>
      <w:tab/>
      <w:tab/>
      <w:tab/>
      <w:t xml:space="preserve">  s právem státní jazykové zkoušky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270828</wp:posOffset>
              </wp:positionH>
              <wp:positionV relativeFrom="paragraph">
                <wp:posOffset>28575</wp:posOffset>
              </wp:positionV>
              <wp:extent cx="222250" cy="21145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cap="flat" cmpd="sng" w="9525">
                        <a:solidFill>
                          <a:srgbClr val="BFBFB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270828</wp:posOffset>
              </wp:positionH>
              <wp:positionV relativeFrom="paragraph">
                <wp:posOffset>28575</wp:posOffset>
              </wp:positionV>
              <wp:extent cx="222250" cy="21145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714693</wp:posOffset>
              </wp:positionH>
              <wp:positionV relativeFrom="paragraph">
                <wp:posOffset>28575</wp:posOffset>
              </wp:positionV>
              <wp:extent cx="222250" cy="21145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 cap="flat" cmpd="sng" w="9525">
                        <a:solidFill>
                          <a:srgbClr val="7F7F7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714693</wp:posOffset>
              </wp:positionH>
              <wp:positionV relativeFrom="paragraph">
                <wp:posOffset>28575</wp:posOffset>
              </wp:positionV>
              <wp:extent cx="222250" cy="211455"/>
              <wp:effectExtent b="0" l="0" r="0" t="0"/>
              <wp:wrapNone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493078</wp:posOffset>
              </wp:positionH>
              <wp:positionV relativeFrom="paragraph">
                <wp:posOffset>27622</wp:posOffset>
              </wp:positionV>
              <wp:extent cx="222250" cy="21145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C4241F"/>
                      </a:solidFill>
                      <a:ln cap="flat" cmpd="sng" w="9525">
                        <a:solidFill>
                          <a:srgbClr val="C4241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493078</wp:posOffset>
              </wp:positionH>
              <wp:positionV relativeFrom="paragraph">
                <wp:posOffset>27622</wp:posOffset>
              </wp:positionV>
              <wp:extent cx="222250" cy="211455"/>
              <wp:effectExtent b="0" l="0" r="0" t="0"/>
              <wp:wrapNone/>
              <wp:docPr id="9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4">
    <w:pPr>
      <w:tabs>
        <w:tab w:val="left" w:leader="none" w:pos="426"/>
      </w:tabs>
      <w:spacing w:after="0" w:line="240" w:lineRule="auto"/>
      <w:jc w:val="right"/>
      <w:rPr>
        <w:rFonts w:ascii="Handel Gothic AT" w:cs="Handel Gothic AT" w:eastAsia="Handel Gothic AT" w:hAnsi="Handel Gothic AT"/>
        <w:color w:val="bfbfbf"/>
      </w:rPr>
    </w:pPr>
    <w:r w:rsidDel="00000000" w:rsidR="00000000" w:rsidRPr="00000000">
      <w:rPr>
        <w:rFonts w:ascii="Handel Gothic AT" w:cs="Handel Gothic AT" w:eastAsia="Handel Gothic AT" w:hAnsi="Handel Gothic AT"/>
        <w:color w:val="bfbfbf"/>
        <w:rtl w:val="0"/>
      </w:rPr>
      <w:tab/>
      <w:t xml:space="preserve"> </w:t>
      <w:tab/>
      <w:t xml:space="preserve">                                         </w:t>
    </w:r>
    <w:r w:rsidDel="00000000" w:rsidR="00000000" w:rsidRPr="00000000">
      <w:rPr>
        <w:rFonts w:ascii="Handel Gothic AT" w:cs="Handel Gothic AT" w:eastAsia="Handel Gothic AT" w:hAnsi="Handel Gothic AT"/>
        <w:color w:val="a6a6a6"/>
        <w:sz w:val="24"/>
        <w:szCs w:val="24"/>
        <w:rtl w:val="0"/>
      </w:rPr>
      <w:t xml:space="preserve">Ostrava, příspěvková organizace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24447</wp:posOffset>
              </wp:positionV>
              <wp:extent cx="222250" cy="21145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C4241F"/>
                      </a:solidFill>
                      <a:ln cap="flat" cmpd="sng" w="9525">
                        <a:solidFill>
                          <a:srgbClr val="C4241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48579</wp:posOffset>
              </wp:positionH>
              <wp:positionV relativeFrom="paragraph">
                <wp:posOffset>24447</wp:posOffset>
              </wp:positionV>
              <wp:extent cx="222250" cy="21145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493078</wp:posOffset>
              </wp:positionH>
              <wp:positionV relativeFrom="paragraph">
                <wp:posOffset>23178</wp:posOffset>
              </wp:positionV>
              <wp:extent cx="222250" cy="211455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 cap="flat" cmpd="sng" w="9525">
                        <a:solidFill>
                          <a:srgbClr val="7F7F7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493078</wp:posOffset>
              </wp:positionH>
              <wp:positionV relativeFrom="paragraph">
                <wp:posOffset>23178</wp:posOffset>
              </wp:positionV>
              <wp:extent cx="222250" cy="211455"/>
              <wp:effectExtent b="0" l="0" r="0" t="0"/>
              <wp:wrapNone/>
              <wp:docPr id="10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936943</wp:posOffset>
              </wp:positionH>
              <wp:positionV relativeFrom="paragraph">
                <wp:posOffset>24131</wp:posOffset>
              </wp:positionV>
              <wp:extent cx="222250" cy="21145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9638" y="3679035"/>
                        <a:ext cx="212725" cy="20193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 cap="flat" cmpd="sng" w="9525">
                        <a:solidFill>
                          <a:srgbClr val="BFBFB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936943</wp:posOffset>
              </wp:positionH>
              <wp:positionV relativeFrom="paragraph">
                <wp:posOffset>24131</wp:posOffset>
              </wp:positionV>
              <wp:extent cx="222250" cy="21145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0" cy="211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5">
    <w:pPr>
      <w:spacing w:after="0" w:line="240" w:lineRule="auto"/>
      <w:rPr>
        <w:rFonts w:ascii="Handel Gothic AT" w:cs="Handel Gothic AT" w:eastAsia="Handel Gothic AT" w:hAnsi="Handel Gothic AT"/>
      </w:rPr>
    </w:pPr>
    <w:r w:rsidDel="00000000" w:rsidR="00000000" w:rsidRPr="00000000">
      <w:rPr>
        <w:rFonts w:ascii="Handel Gothic AT" w:cs="Handel Gothic AT" w:eastAsia="Handel Gothic AT" w:hAnsi="Handel Gothic AT"/>
        <w:rtl w:val="0"/>
      </w:rPr>
      <w:t xml:space="preserve">                  </w:t>
    </w:r>
  </w:p>
  <w:p w:rsidR="00000000" w:rsidDel="00000000" w:rsidP="00000000" w:rsidRDefault="00000000" w:rsidRPr="00000000" w14:paraId="00000046">
    <w:pPr>
      <w:spacing w:after="0" w:line="240" w:lineRule="auto"/>
      <w:rPr>
        <w:rFonts w:ascii="Handel Gothic AT" w:cs="Handel Gothic AT" w:eastAsia="Handel Gothic AT" w:hAnsi="Handel Gothic AT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53341</wp:posOffset>
              </wp:positionH>
              <wp:positionV relativeFrom="paragraph">
                <wp:posOffset>6985</wp:posOffset>
              </wp:positionV>
              <wp:extent cx="6591935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50033" y="3780000"/>
                        <a:ext cx="659193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BFBFBF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53341</wp:posOffset>
              </wp:positionH>
              <wp:positionV relativeFrom="paragraph">
                <wp:posOffset>6985</wp:posOffset>
              </wp:positionV>
              <wp:extent cx="6591935" cy="1270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9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