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6D" w:rsidRPr="00F34B6D" w:rsidRDefault="00F34B6D" w:rsidP="00F34B6D">
      <w:pPr>
        <w:jc w:val="both"/>
        <w:rPr>
          <w:rFonts w:ascii="Times New Roman" w:hAnsi="Times New Roman"/>
          <w:b/>
        </w:rPr>
      </w:pPr>
      <w:r w:rsidRPr="00F34B6D">
        <w:rPr>
          <w:rFonts w:ascii="Times New Roman" w:hAnsi="Times New Roman"/>
          <w:b/>
        </w:rPr>
        <w:t xml:space="preserve">Ředitel Gymnázia </w:t>
      </w:r>
      <w:proofErr w:type="spellStart"/>
      <w:r w:rsidRPr="00F34B6D">
        <w:rPr>
          <w:rFonts w:ascii="Times New Roman" w:hAnsi="Times New Roman"/>
          <w:b/>
        </w:rPr>
        <w:t>Hladnov</w:t>
      </w:r>
      <w:proofErr w:type="spellEnd"/>
      <w:r w:rsidRPr="00F34B6D">
        <w:rPr>
          <w:rFonts w:ascii="Times New Roman" w:hAnsi="Times New Roman"/>
          <w:b/>
        </w:rPr>
        <w:t xml:space="preserve"> a JŠ s právem státní jazykové zkoušky, Ostrava, </w:t>
      </w:r>
      <w:proofErr w:type="spellStart"/>
      <w:proofErr w:type="gramStart"/>
      <w:r w:rsidRPr="00F34B6D">
        <w:rPr>
          <w:rFonts w:ascii="Times New Roman" w:hAnsi="Times New Roman"/>
          <w:b/>
        </w:rPr>
        <w:t>p.o</w:t>
      </w:r>
      <w:proofErr w:type="spellEnd"/>
      <w:r w:rsidRPr="00F34B6D">
        <w:rPr>
          <w:rFonts w:ascii="Times New Roman" w:hAnsi="Times New Roman"/>
          <w:b/>
        </w:rPr>
        <w:t>.</w:t>
      </w:r>
      <w:proofErr w:type="gramEnd"/>
      <w:r w:rsidRPr="00F34B6D">
        <w:rPr>
          <w:rFonts w:ascii="Times New Roman" w:hAnsi="Times New Roman"/>
          <w:b/>
        </w:rPr>
        <w:t>, stanovuje v souladu s § 24 vyhlášky č. 177/2009 Sb., o bližších podmínkách ukončování vzdělávání ve středních školách maturitní zkouškou, v platném znění, pro profilovou část maturitních zkoušek následující způsoby hodnocení dílčích zkoušek a způsob stanovení výsledného hodnocení zkoušek.</w:t>
      </w:r>
    </w:p>
    <w:p w:rsidR="00F34B6D" w:rsidRPr="00F34B6D" w:rsidRDefault="00F34B6D" w:rsidP="00F34B6D">
      <w:pPr>
        <w:jc w:val="both"/>
        <w:rPr>
          <w:rFonts w:ascii="Times New Roman" w:hAnsi="Times New Roman"/>
        </w:rPr>
      </w:pPr>
      <w:r w:rsidRPr="00F34B6D">
        <w:rPr>
          <w:rFonts w:ascii="Times New Roman" w:hAnsi="Times New Roman"/>
        </w:rPr>
        <w:t xml:space="preserve">1. Každá zkouška profilové části je hodnocena zvlášť. </w:t>
      </w:r>
    </w:p>
    <w:p w:rsidR="00F34B6D" w:rsidRPr="00F34B6D" w:rsidRDefault="00F34B6D" w:rsidP="00F34B6D">
      <w:pPr>
        <w:jc w:val="both"/>
        <w:rPr>
          <w:rFonts w:ascii="Times New Roman" w:hAnsi="Times New Roman"/>
        </w:rPr>
      </w:pPr>
      <w:r w:rsidRPr="00F34B6D">
        <w:rPr>
          <w:rFonts w:ascii="Times New Roman" w:hAnsi="Times New Roman"/>
        </w:rPr>
        <w:t xml:space="preserve">2. Klasifikaci žáka při maturitní zkoušce schvaluje na návrh zkoušejícího zkušební komise hlasováním. </w:t>
      </w:r>
    </w:p>
    <w:p w:rsidR="00F34B6D" w:rsidRPr="00F34B6D" w:rsidRDefault="00F34B6D" w:rsidP="00F34B6D">
      <w:pPr>
        <w:jc w:val="both"/>
        <w:rPr>
          <w:rFonts w:ascii="Times New Roman" w:hAnsi="Times New Roman"/>
        </w:rPr>
      </w:pPr>
      <w:r w:rsidRPr="00F34B6D">
        <w:rPr>
          <w:rFonts w:ascii="Times New Roman" w:hAnsi="Times New Roman"/>
        </w:rPr>
        <w:t xml:space="preserve">3. U zkoušek, které se skládají z více částí, vykoná žák zkoušku úspěšně, pokud úspěšně vykoná všechny části dané zkoušky. </w:t>
      </w:r>
    </w:p>
    <w:p w:rsidR="00F34B6D" w:rsidRPr="00F34B6D" w:rsidRDefault="00F34B6D" w:rsidP="00F34B6D">
      <w:pPr>
        <w:jc w:val="both"/>
        <w:rPr>
          <w:rFonts w:ascii="Times New Roman" w:hAnsi="Times New Roman"/>
        </w:rPr>
      </w:pPr>
      <w:r w:rsidRPr="00F34B6D">
        <w:rPr>
          <w:rFonts w:ascii="Times New Roman" w:hAnsi="Times New Roman"/>
        </w:rPr>
        <w:t>4. Pokud žák nevykoná úspěšně některou dílčí zkoušku, opakuje pouze tuto dílčí zkoušku.</w:t>
      </w:r>
    </w:p>
    <w:p w:rsidR="00F34B6D" w:rsidRPr="00F34B6D" w:rsidRDefault="00F34B6D" w:rsidP="00F34B6D">
      <w:pPr>
        <w:jc w:val="both"/>
        <w:rPr>
          <w:rFonts w:ascii="Times New Roman" w:hAnsi="Times New Roman"/>
        </w:rPr>
      </w:pPr>
      <w:r w:rsidRPr="00F34B6D">
        <w:rPr>
          <w:rFonts w:ascii="Times New Roman" w:hAnsi="Times New Roman"/>
        </w:rPr>
        <w:t xml:space="preserve">5. Ústní maturitní zkoušky profilové části </w:t>
      </w:r>
    </w:p>
    <w:p w:rsidR="00F34B6D" w:rsidRPr="00F34B6D" w:rsidRDefault="00F34B6D" w:rsidP="00F34B6D">
      <w:pPr>
        <w:jc w:val="both"/>
        <w:rPr>
          <w:rFonts w:ascii="Times New Roman" w:hAnsi="Times New Roman"/>
        </w:rPr>
      </w:pPr>
      <w:r w:rsidRPr="00F34B6D">
        <w:rPr>
          <w:rFonts w:ascii="Times New Roman" w:hAnsi="Times New Roman"/>
        </w:rPr>
        <w:t xml:space="preserve">a. V jednotlivých předmětech si žák losuje jedno zadání z 20 až 30 témat, která jsou platná pro jarní i podzimní zkušební období. </w:t>
      </w:r>
    </w:p>
    <w:p w:rsidR="00F34B6D" w:rsidRPr="00F34B6D" w:rsidRDefault="00F34B6D" w:rsidP="00F34B6D">
      <w:pPr>
        <w:jc w:val="both"/>
        <w:rPr>
          <w:rFonts w:ascii="Times New Roman" w:hAnsi="Times New Roman"/>
        </w:rPr>
      </w:pPr>
      <w:r w:rsidRPr="00F34B6D">
        <w:rPr>
          <w:rFonts w:ascii="Times New Roman" w:hAnsi="Times New Roman"/>
        </w:rPr>
        <w:t xml:space="preserve">b. Příprava k ústní zkoušce trvá 15 minut. Pokud to povaha předmětu vyžaduje, může předseda zkušební komise rozhodnout o prodloužení této doby na 30 minut. Ústní zkouška trvá nejdéle 15 minut. </w:t>
      </w:r>
    </w:p>
    <w:p w:rsidR="00F34B6D" w:rsidRPr="00F34B6D" w:rsidRDefault="00F34B6D" w:rsidP="00F34B6D">
      <w:pPr>
        <w:jc w:val="both"/>
        <w:rPr>
          <w:rFonts w:ascii="Times New Roman" w:hAnsi="Times New Roman"/>
        </w:rPr>
      </w:pPr>
      <w:r w:rsidRPr="00F34B6D">
        <w:rPr>
          <w:rFonts w:ascii="Times New Roman" w:hAnsi="Times New Roman"/>
        </w:rPr>
        <w:t xml:space="preserve">c. Při ústní zkoušce nelze u stejné maturitní zkušební komise v jednom dni losovat dvakrát stejné téma. </w:t>
      </w:r>
    </w:p>
    <w:p w:rsidR="00F34B6D" w:rsidRDefault="00F34B6D" w:rsidP="00F34B6D">
      <w:pPr>
        <w:rPr>
          <w:rFonts w:ascii="Times New Roman" w:hAnsi="Times New Roman"/>
          <w:b/>
          <w:caps/>
        </w:rPr>
      </w:pPr>
    </w:p>
    <w:p w:rsidR="001724F7" w:rsidRPr="00BA40FA" w:rsidRDefault="001724F7" w:rsidP="00F34B6D">
      <w:pPr>
        <w:jc w:val="center"/>
        <w:rPr>
          <w:rFonts w:ascii="Times New Roman" w:hAnsi="Times New Roman"/>
          <w:b/>
          <w:caps/>
        </w:rPr>
      </w:pPr>
      <w:r w:rsidRPr="00BA40FA">
        <w:rPr>
          <w:rFonts w:ascii="Times New Roman" w:hAnsi="Times New Roman"/>
          <w:b/>
          <w:caps/>
        </w:rPr>
        <w:t>Hodnocení zkoušek</w:t>
      </w:r>
    </w:p>
    <w:p w:rsidR="001724F7" w:rsidRPr="00BA40FA" w:rsidRDefault="001724F7" w:rsidP="001724F7">
      <w:pPr>
        <w:jc w:val="center"/>
        <w:rPr>
          <w:rFonts w:ascii="Times New Roman" w:hAnsi="Times New Roman"/>
          <w:b/>
          <w:caps/>
        </w:rPr>
      </w:pPr>
      <w:r>
        <w:rPr>
          <w:rFonts w:ascii="Times New Roman" w:hAnsi="Times New Roman"/>
          <w:b/>
        </w:rPr>
        <w:t>Hodnocení zkoušek společné</w:t>
      </w:r>
      <w:r w:rsidRPr="00BA40FA">
        <w:rPr>
          <w:rFonts w:ascii="Times New Roman" w:hAnsi="Times New Roman"/>
          <w:b/>
        </w:rPr>
        <w:t xml:space="preserve"> části maturitní zkoušky</w:t>
      </w:r>
    </w:p>
    <w:p w:rsidR="001724F7" w:rsidRPr="007602BE" w:rsidRDefault="001724F7" w:rsidP="001724F7">
      <w:pPr>
        <w:spacing w:after="120"/>
        <w:ind w:firstLine="426"/>
        <w:jc w:val="both"/>
        <w:rPr>
          <w:rFonts w:ascii="Times New Roman" w:hAnsi="Times New Roman"/>
          <w:b/>
        </w:rPr>
      </w:pPr>
      <w:r w:rsidRPr="00BA40FA">
        <w:rPr>
          <w:rFonts w:ascii="Times New Roman" w:hAnsi="Times New Roman"/>
        </w:rPr>
        <w:t xml:space="preserve"> (1) Ministerstvo</w:t>
      </w:r>
      <w:r w:rsidRPr="00BA40FA">
        <w:rPr>
          <w:rFonts w:ascii="Times New Roman" w:hAnsi="Times New Roman"/>
          <w:vertAlign w:val="superscript"/>
        </w:rPr>
        <w:t>4)</w:t>
      </w:r>
      <w:r w:rsidRPr="00BA40FA">
        <w:rPr>
          <w:rFonts w:ascii="Times New Roman" w:hAnsi="Times New Roman"/>
        </w:rPr>
        <w:t xml:space="preserve"> zveřejní kritéria hodnocení zkoušek společné části maturitní zkoušky </w:t>
      </w:r>
      <w:r w:rsidRPr="00BA40FA">
        <w:rPr>
          <w:rFonts w:ascii="Times New Roman" w:hAnsi="Times New Roman"/>
          <w:strike/>
        </w:rPr>
        <w:t xml:space="preserve">a kritéria </w:t>
      </w:r>
      <w:r w:rsidRPr="00BA40FA">
        <w:rPr>
          <w:rFonts w:ascii="Times New Roman" w:hAnsi="Times New Roman"/>
        </w:rPr>
        <w:t xml:space="preserve">způsobem umožňujícím dálkový přístup do 31. března roku, v němž se maturitní zkouška koná. </w:t>
      </w:r>
      <w:r w:rsidRPr="00BA40FA">
        <w:rPr>
          <w:rFonts w:ascii="Times New Roman" w:hAnsi="Times New Roman"/>
          <w:b/>
        </w:rPr>
        <w:t>Žák vykoná zkoušku úspěšně, pokud dosáhne alespoň hranice úspěšnosti</w:t>
      </w:r>
      <w:r w:rsidRPr="007602BE">
        <w:rPr>
          <w:rFonts w:ascii="Times New Roman" w:hAnsi="Times New Roman"/>
          <w:b/>
        </w:rPr>
        <w:t xml:space="preserve">. </w:t>
      </w:r>
      <w:r>
        <w:rPr>
          <w:rFonts w:ascii="Times New Roman" w:hAnsi="Times New Roman"/>
          <w:b/>
        </w:rPr>
        <w:t>Hranici</w:t>
      </w:r>
      <w:r w:rsidRPr="007602BE">
        <w:rPr>
          <w:rFonts w:ascii="Times New Roman" w:hAnsi="Times New Roman"/>
          <w:b/>
        </w:rPr>
        <w:t xml:space="preserve"> úspěšnosti</w:t>
      </w:r>
      <w:r w:rsidRPr="007602BE" w:rsidDel="00E24E77">
        <w:rPr>
          <w:rFonts w:ascii="Times New Roman" w:hAnsi="Times New Roman"/>
          <w:b/>
        </w:rPr>
        <w:t xml:space="preserve"> </w:t>
      </w:r>
      <w:r>
        <w:rPr>
          <w:rFonts w:ascii="Times New Roman" w:hAnsi="Times New Roman"/>
          <w:b/>
        </w:rPr>
        <w:t xml:space="preserve">didaktických testů </w:t>
      </w:r>
      <w:r w:rsidRPr="007602BE">
        <w:rPr>
          <w:rFonts w:ascii="Times New Roman" w:hAnsi="Times New Roman"/>
          <w:b/>
        </w:rPr>
        <w:t xml:space="preserve">uvede Centrum v testových sešitech didaktických testů. </w:t>
      </w:r>
    </w:p>
    <w:p w:rsidR="001724F7" w:rsidRPr="00BA40FA" w:rsidRDefault="001724F7" w:rsidP="001724F7">
      <w:pPr>
        <w:spacing w:after="120"/>
        <w:ind w:firstLine="426"/>
        <w:jc w:val="both"/>
        <w:rPr>
          <w:rFonts w:ascii="Times New Roman" w:hAnsi="Times New Roman"/>
          <w:b/>
          <w:color w:val="FF0000"/>
        </w:rPr>
      </w:pPr>
    </w:p>
    <w:p w:rsidR="001724F7" w:rsidRPr="00BA40FA" w:rsidRDefault="001724F7" w:rsidP="001724F7">
      <w:pPr>
        <w:shd w:val="clear" w:color="auto" w:fill="FFFFFF"/>
        <w:spacing w:after="120"/>
        <w:ind w:firstLine="426"/>
        <w:jc w:val="both"/>
        <w:rPr>
          <w:rFonts w:ascii="Times New Roman" w:hAnsi="Times New Roman"/>
        </w:rPr>
      </w:pPr>
      <w:r w:rsidRPr="00BA40FA">
        <w:rPr>
          <w:rFonts w:ascii="Times New Roman" w:hAnsi="Times New Roman"/>
        </w:rPr>
        <w:t>(2)  Didaktický test je vyhodnocován Centrem. Výsledky didaktických testů zpřístupní Centrum řediteli školy prostřednictvím informačního systému Centra v jarním zkušebním období nejpozději do</w:t>
      </w:r>
      <w:r w:rsidRPr="00BA40FA">
        <w:rPr>
          <w:rFonts w:ascii="Times New Roman" w:hAnsi="Times New Roman"/>
          <w:b/>
        </w:rPr>
        <w:t xml:space="preserve"> </w:t>
      </w:r>
      <w:r w:rsidRPr="00132572">
        <w:rPr>
          <w:rFonts w:ascii="Times New Roman" w:hAnsi="Times New Roman"/>
        </w:rPr>
        <w:t>15. května</w:t>
      </w:r>
      <w:r w:rsidRPr="00BA40FA">
        <w:rPr>
          <w:rFonts w:ascii="Times New Roman" w:hAnsi="Times New Roman"/>
        </w:rPr>
        <w:t xml:space="preserve">, v podzimním zkušebním období nejpozději do 10. září. </w:t>
      </w:r>
      <w:r w:rsidRPr="00BA40FA">
        <w:rPr>
          <w:rFonts w:ascii="Times New Roman" w:hAnsi="Times New Roman"/>
          <w:shd w:val="clear" w:color="auto" w:fill="FFFFFF"/>
        </w:rPr>
        <w:t>Nejpozději následující</w:t>
      </w:r>
      <w:r w:rsidRPr="00BA40FA">
        <w:rPr>
          <w:rFonts w:ascii="Times New Roman" w:hAnsi="Times New Roman"/>
        </w:rPr>
        <w:t xml:space="preserve"> pracovní den po převzetí výsledků je ředitel školy zpřístupní žákům. </w:t>
      </w:r>
      <w:r w:rsidRPr="00BA40FA">
        <w:rPr>
          <w:rFonts w:ascii="Times New Roman" w:hAnsi="Times New Roman"/>
          <w:b/>
        </w:rPr>
        <w:t xml:space="preserve">Ředitel </w:t>
      </w:r>
      <w:r w:rsidRPr="00201FE9">
        <w:rPr>
          <w:rFonts w:ascii="Times New Roman" w:hAnsi="Times New Roman"/>
          <w:b/>
        </w:rPr>
        <w:t xml:space="preserve">školy zpřístupní žákům výsledky formou </w:t>
      </w:r>
      <w:r w:rsidRPr="00BA40FA">
        <w:rPr>
          <w:rFonts w:ascii="Times New Roman" w:hAnsi="Times New Roman"/>
          <w:b/>
        </w:rPr>
        <w:t xml:space="preserve">protokolu o výsledcích didaktických testů žáka. </w:t>
      </w:r>
      <w:r>
        <w:rPr>
          <w:rFonts w:ascii="Times New Roman" w:hAnsi="Times New Roman"/>
          <w:b/>
        </w:rPr>
        <w:t>P</w:t>
      </w:r>
      <w:r w:rsidRPr="00BA40FA">
        <w:rPr>
          <w:rFonts w:ascii="Times New Roman" w:hAnsi="Times New Roman"/>
          <w:b/>
        </w:rPr>
        <w:t>rotokol,</w:t>
      </w:r>
      <w:r w:rsidRPr="00BA40FA">
        <w:rPr>
          <w:rFonts w:ascii="Times New Roman" w:hAnsi="Times New Roman"/>
        </w:rPr>
        <w:t xml:space="preserve"> opatřený faksimile podpisu ředitele Centra, zhotoví ředitel školy prostřednictvím informačního systému Centra pro každého žáka, který konal didaktický test.</w:t>
      </w:r>
    </w:p>
    <w:p w:rsidR="001724F7" w:rsidRPr="00E64129" w:rsidRDefault="001724F7" w:rsidP="001724F7">
      <w:pPr>
        <w:shd w:val="clear" w:color="auto" w:fill="FFFFFF"/>
        <w:spacing w:after="120"/>
        <w:ind w:firstLine="426"/>
        <w:jc w:val="both"/>
        <w:rPr>
          <w:rFonts w:ascii="Times New Roman" w:hAnsi="Times New Roman"/>
          <w:b/>
        </w:rPr>
      </w:pPr>
      <w:r>
        <w:rPr>
          <w:rFonts w:ascii="Times New Roman" w:hAnsi="Times New Roman"/>
          <w:b/>
        </w:rPr>
        <w:t xml:space="preserve"> (3) D</w:t>
      </w:r>
      <w:r w:rsidRPr="00EF2B0B">
        <w:rPr>
          <w:rFonts w:ascii="Times New Roman" w:hAnsi="Times New Roman"/>
          <w:b/>
        </w:rPr>
        <w:t>ida</w:t>
      </w:r>
      <w:r>
        <w:rPr>
          <w:rFonts w:ascii="Times New Roman" w:hAnsi="Times New Roman"/>
          <w:b/>
        </w:rPr>
        <w:t>ktické testy společné části maturitní zkoušky</w:t>
      </w:r>
      <w:r w:rsidRPr="00EF2B0B">
        <w:rPr>
          <w:rFonts w:ascii="Times New Roman" w:hAnsi="Times New Roman"/>
          <w:b/>
        </w:rPr>
        <w:t xml:space="preserve"> </w:t>
      </w:r>
      <w:r>
        <w:rPr>
          <w:rFonts w:ascii="Times New Roman" w:hAnsi="Times New Roman"/>
          <w:b/>
        </w:rPr>
        <w:t>se hodnotí slovně „</w:t>
      </w:r>
      <w:proofErr w:type="gramStart"/>
      <w:r>
        <w:rPr>
          <w:rFonts w:ascii="Times New Roman" w:hAnsi="Times New Roman"/>
          <w:b/>
        </w:rPr>
        <w:t>uspěl(a)“ nebo</w:t>
      </w:r>
      <w:proofErr w:type="gramEnd"/>
      <w:r>
        <w:rPr>
          <w:rFonts w:ascii="Times New Roman" w:hAnsi="Times New Roman"/>
          <w:b/>
        </w:rPr>
        <w:t xml:space="preserve"> „neuspěl(a)“ s </w:t>
      </w:r>
      <w:r w:rsidRPr="00E46280">
        <w:rPr>
          <w:rFonts w:ascii="Times New Roman" w:hAnsi="Times New Roman"/>
          <w:b/>
        </w:rPr>
        <w:t>procentuálním</w:t>
      </w:r>
      <w:r>
        <w:rPr>
          <w:rFonts w:ascii="Times New Roman" w:hAnsi="Times New Roman"/>
          <w:b/>
        </w:rPr>
        <w:t xml:space="preserve"> vyjádřením úspěšnosti.</w:t>
      </w:r>
    </w:p>
    <w:p w:rsidR="001724F7" w:rsidRDefault="001724F7" w:rsidP="001724F7">
      <w:pPr>
        <w:shd w:val="clear" w:color="auto" w:fill="FFFFFF"/>
        <w:spacing w:after="120"/>
        <w:ind w:firstLine="426"/>
        <w:jc w:val="both"/>
        <w:rPr>
          <w:rFonts w:ascii="Times New Roman" w:hAnsi="Times New Roman"/>
          <w:b/>
        </w:rPr>
      </w:pPr>
      <w:r w:rsidRPr="00E64129">
        <w:rPr>
          <w:rFonts w:ascii="Times New Roman" w:hAnsi="Times New Roman"/>
          <w:b/>
        </w:rPr>
        <w:t>(</w:t>
      </w:r>
      <w:r>
        <w:rPr>
          <w:rFonts w:ascii="Times New Roman" w:hAnsi="Times New Roman"/>
          <w:b/>
        </w:rPr>
        <w:t>4</w:t>
      </w:r>
      <w:r w:rsidRPr="00E64129">
        <w:rPr>
          <w:rFonts w:ascii="Times New Roman" w:hAnsi="Times New Roman"/>
          <w:b/>
        </w:rPr>
        <w:t>) Pokud žák zkoušku nekonal, uvádí se v protokol</w:t>
      </w:r>
      <w:r>
        <w:rPr>
          <w:rFonts w:ascii="Times New Roman" w:hAnsi="Times New Roman"/>
          <w:b/>
        </w:rPr>
        <w:t xml:space="preserve">u </w:t>
      </w:r>
      <w:r w:rsidRPr="00E64129">
        <w:rPr>
          <w:rFonts w:ascii="Times New Roman" w:hAnsi="Times New Roman"/>
          <w:b/>
        </w:rPr>
        <w:t>u příslušné</w:t>
      </w:r>
      <w:r w:rsidRPr="00BA40FA">
        <w:rPr>
          <w:rFonts w:ascii="Times New Roman" w:hAnsi="Times New Roman"/>
          <w:b/>
        </w:rPr>
        <w:t>ho zkušebního předmětu místo stupně prospěchu slovo „</w:t>
      </w:r>
      <w:proofErr w:type="gramStart"/>
      <w:r w:rsidRPr="00BA40FA">
        <w:rPr>
          <w:rFonts w:ascii="Times New Roman" w:hAnsi="Times New Roman"/>
          <w:b/>
        </w:rPr>
        <w:t>nekonal(a)“.</w:t>
      </w:r>
      <w:proofErr w:type="gramEnd"/>
    </w:p>
    <w:p w:rsidR="00C831D0" w:rsidRDefault="00C831D0" w:rsidP="001724F7">
      <w:pPr>
        <w:shd w:val="clear" w:color="auto" w:fill="FFFFFF"/>
        <w:spacing w:after="120"/>
        <w:ind w:firstLine="426"/>
        <w:jc w:val="both"/>
        <w:rPr>
          <w:rFonts w:ascii="Times New Roman" w:hAnsi="Times New Roman"/>
          <w:b/>
        </w:rPr>
      </w:pPr>
    </w:p>
    <w:p w:rsidR="00C831D0" w:rsidRDefault="00C831D0" w:rsidP="001724F7">
      <w:pPr>
        <w:shd w:val="clear" w:color="auto" w:fill="FFFFFF"/>
        <w:spacing w:after="120"/>
        <w:ind w:firstLine="426"/>
        <w:jc w:val="both"/>
        <w:rPr>
          <w:rFonts w:ascii="Times New Roman" w:hAnsi="Times New Roman"/>
          <w:b/>
        </w:rPr>
      </w:pPr>
    </w:p>
    <w:p w:rsidR="00C831D0" w:rsidRPr="00BA40FA" w:rsidRDefault="00C831D0" w:rsidP="001724F7">
      <w:pPr>
        <w:shd w:val="clear" w:color="auto" w:fill="FFFFFF"/>
        <w:spacing w:after="120"/>
        <w:ind w:firstLine="426"/>
        <w:jc w:val="both"/>
        <w:rPr>
          <w:rFonts w:ascii="Times New Roman" w:hAnsi="Times New Roman"/>
          <w:b/>
        </w:rPr>
      </w:pPr>
    </w:p>
    <w:p w:rsidR="001724F7" w:rsidRPr="00BA40FA" w:rsidRDefault="001724F7" w:rsidP="001724F7">
      <w:pPr>
        <w:spacing w:after="120"/>
        <w:jc w:val="center"/>
        <w:rPr>
          <w:rFonts w:ascii="Times New Roman" w:hAnsi="Times New Roman"/>
          <w:b/>
        </w:rPr>
      </w:pPr>
      <w:r w:rsidRPr="00BA40FA">
        <w:rPr>
          <w:rFonts w:ascii="Times New Roman" w:hAnsi="Times New Roman"/>
          <w:b/>
        </w:rPr>
        <w:lastRenderedPageBreak/>
        <w:t>Hodnocení zkoušek profilové části maturitní zkoušky</w:t>
      </w:r>
    </w:p>
    <w:p w:rsidR="001724F7" w:rsidRPr="00BA40FA" w:rsidRDefault="001724F7" w:rsidP="001724F7">
      <w:pPr>
        <w:shd w:val="clear" w:color="auto" w:fill="FFFFFF"/>
        <w:spacing w:after="120"/>
        <w:ind w:firstLine="426"/>
        <w:jc w:val="both"/>
        <w:rPr>
          <w:rFonts w:ascii="Times New Roman" w:hAnsi="Times New Roman"/>
        </w:rPr>
      </w:pPr>
      <w:r w:rsidRPr="00BA40FA">
        <w:rPr>
          <w:rFonts w:ascii="Times New Roman" w:hAnsi="Times New Roman"/>
        </w:rPr>
        <w:t xml:space="preserve"> (1) Každá zkouška profilové části je hodnocena zvlášť. </w:t>
      </w:r>
      <w:r w:rsidRPr="00715263">
        <w:rPr>
          <w:rFonts w:ascii="Times New Roman" w:hAnsi="Times New Roman"/>
          <w:b/>
          <w:szCs w:val="24"/>
          <w:lang w:eastAsia="cs-CZ"/>
        </w:rPr>
        <w:t>Způsob a kritéria hodnocení každé zkoušky nebo její části včetně hranice úspěšnosti a způsob stanovení výsledného hodnocení zkoušek navrhuje ředitel školy, není-li dále stanoveno jinak, a nejpozději před za</w:t>
      </w:r>
      <w:r>
        <w:rPr>
          <w:rFonts w:ascii="Times New Roman" w:hAnsi="Times New Roman"/>
          <w:b/>
          <w:szCs w:val="24"/>
          <w:lang w:eastAsia="cs-CZ"/>
        </w:rPr>
        <w:t xml:space="preserve">čátkem konání první zkoušky </w:t>
      </w:r>
      <w:r w:rsidRPr="00715263">
        <w:rPr>
          <w:rFonts w:ascii="Times New Roman" w:hAnsi="Times New Roman"/>
          <w:b/>
          <w:szCs w:val="24"/>
          <w:lang w:eastAsia="cs-CZ"/>
        </w:rPr>
        <w:t>schvaluje zkušební maturitní komise.</w:t>
      </w:r>
      <w:r w:rsidRPr="00715263">
        <w:rPr>
          <w:rFonts w:ascii="Times New Roman" w:hAnsi="Times New Roman"/>
          <w:b/>
        </w:rPr>
        <w:t xml:space="preserve"> </w:t>
      </w:r>
      <w:r w:rsidRPr="00BA40FA">
        <w:rPr>
          <w:rFonts w:ascii="Times New Roman" w:hAnsi="Times New Roman"/>
        </w:rPr>
        <w:t xml:space="preserve">Ředitel školy zveřejní </w:t>
      </w:r>
      <w:r w:rsidRPr="00715263">
        <w:rPr>
          <w:rFonts w:ascii="Times New Roman" w:hAnsi="Times New Roman"/>
          <w:b/>
        </w:rPr>
        <w:t>schválen</w:t>
      </w:r>
      <w:r>
        <w:rPr>
          <w:rFonts w:ascii="Times New Roman" w:hAnsi="Times New Roman"/>
          <w:b/>
        </w:rPr>
        <w:t>ý způsob</w:t>
      </w:r>
      <w:bookmarkStart w:id="0" w:name="_Hlk45123149"/>
      <w:r w:rsidRPr="00BA40FA">
        <w:rPr>
          <w:rFonts w:ascii="Times New Roman" w:hAnsi="Times New Roman"/>
          <w:b/>
        </w:rPr>
        <w:t> hodnocení podle věty druhé</w:t>
      </w:r>
      <w:r w:rsidRPr="00BA40FA">
        <w:rPr>
          <w:rFonts w:ascii="Times New Roman" w:hAnsi="Times New Roman"/>
        </w:rPr>
        <w:t xml:space="preserve"> </w:t>
      </w:r>
      <w:bookmarkEnd w:id="0"/>
      <w:r w:rsidRPr="00BA40FA">
        <w:rPr>
          <w:rFonts w:ascii="Times New Roman" w:hAnsi="Times New Roman"/>
        </w:rPr>
        <w:t>na přístupném místě ve škole a zároveň způsobem umožňujícím dálkový přístup, a to nejpozději před začátkem konání první ze zkoušek profilové části.</w:t>
      </w:r>
    </w:p>
    <w:p w:rsidR="001724F7" w:rsidRPr="00BA40FA" w:rsidRDefault="001724F7" w:rsidP="001724F7">
      <w:pPr>
        <w:shd w:val="clear" w:color="auto" w:fill="FFFFFF"/>
        <w:spacing w:after="120"/>
        <w:ind w:firstLine="426"/>
        <w:jc w:val="both"/>
        <w:rPr>
          <w:rFonts w:ascii="Times New Roman" w:hAnsi="Times New Roman"/>
          <w:b/>
        </w:rPr>
      </w:pPr>
      <w:r w:rsidRPr="00BA40FA">
        <w:rPr>
          <w:rFonts w:ascii="Times New Roman" w:hAnsi="Times New Roman"/>
        </w:rPr>
        <w:t xml:space="preserve">(2) V případě, že se zkouška skládá z více částí konaných různou formou, jsou hodnoceny také části zkoušky. Hodnocení každé části zkoušky se zohlední v návrhu výsledného hodnocení zkoušky. </w:t>
      </w:r>
      <w:r w:rsidRPr="00C97215">
        <w:rPr>
          <w:rFonts w:ascii="Times New Roman" w:hAnsi="Times New Roman"/>
          <w:b/>
        </w:rPr>
        <w:t>V případě zkoušek z českého jazyka a literatury a z cizího jazyka tvoří hodnocení písemné práce 40 % a hodnocení ústní zkoušky 60 % celkového hodnocení zkušebního předmětu.</w:t>
      </w:r>
      <w:r w:rsidRPr="00BA40FA">
        <w:rPr>
          <w:rFonts w:ascii="Times New Roman" w:hAnsi="Times New Roman"/>
          <w:b/>
        </w:rPr>
        <w:t xml:space="preserve">  </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t xml:space="preserve">(3) Pokud se zkouška skládá z více částí </w:t>
      </w:r>
      <w:r w:rsidRPr="00BA40FA">
        <w:rPr>
          <w:rFonts w:ascii="Times New Roman" w:hAnsi="Times New Roman"/>
          <w:b/>
        </w:rPr>
        <w:t>konaných různou formou</w:t>
      </w:r>
      <w:r w:rsidRPr="00BA40FA">
        <w:rPr>
          <w:rFonts w:ascii="Times New Roman" w:hAnsi="Times New Roman"/>
        </w:rPr>
        <w:t xml:space="preserve">, vykoná žák zkoušku úspěšně, pokud úspěšně vykoná všechny části dané zkoušky. </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t>(4) Hodnocení každé zkoušky profilové části se provádí podle klasifikační stupnice</w:t>
      </w:r>
    </w:p>
    <w:p w:rsidR="001724F7" w:rsidRPr="00BA40FA" w:rsidRDefault="001724F7" w:rsidP="001724F7">
      <w:pPr>
        <w:tabs>
          <w:tab w:val="left" w:pos="360"/>
        </w:tabs>
        <w:spacing w:after="120"/>
        <w:ind w:left="360" w:hanging="360"/>
        <w:jc w:val="both"/>
        <w:rPr>
          <w:rFonts w:ascii="Times New Roman" w:hAnsi="Times New Roman"/>
        </w:rPr>
      </w:pPr>
      <w:r w:rsidRPr="00BA40FA">
        <w:rPr>
          <w:rFonts w:ascii="Times New Roman" w:hAnsi="Times New Roman"/>
        </w:rPr>
        <w:t>a)</w:t>
      </w:r>
      <w:r w:rsidRPr="00BA40FA">
        <w:rPr>
          <w:rFonts w:ascii="Times New Roman" w:hAnsi="Times New Roman"/>
        </w:rPr>
        <w:tab/>
        <w:t>1 – výborný,</w:t>
      </w:r>
    </w:p>
    <w:p w:rsidR="001724F7" w:rsidRPr="00BA40FA" w:rsidRDefault="001724F7" w:rsidP="001724F7">
      <w:pPr>
        <w:tabs>
          <w:tab w:val="left" w:pos="360"/>
        </w:tabs>
        <w:spacing w:after="120"/>
        <w:ind w:left="360" w:hanging="360"/>
        <w:jc w:val="both"/>
        <w:rPr>
          <w:rFonts w:ascii="Times New Roman" w:hAnsi="Times New Roman"/>
        </w:rPr>
      </w:pPr>
      <w:r w:rsidRPr="00BA40FA">
        <w:rPr>
          <w:rFonts w:ascii="Times New Roman" w:hAnsi="Times New Roman"/>
        </w:rPr>
        <w:t>b)</w:t>
      </w:r>
      <w:r w:rsidRPr="00BA40FA">
        <w:rPr>
          <w:rFonts w:ascii="Times New Roman" w:hAnsi="Times New Roman"/>
        </w:rPr>
        <w:tab/>
        <w:t>2 – chvalitebný,</w:t>
      </w:r>
    </w:p>
    <w:p w:rsidR="001724F7" w:rsidRPr="00BA40FA" w:rsidRDefault="001724F7" w:rsidP="001724F7">
      <w:pPr>
        <w:tabs>
          <w:tab w:val="left" w:pos="360"/>
        </w:tabs>
        <w:spacing w:after="120"/>
        <w:ind w:left="360" w:hanging="360"/>
        <w:jc w:val="both"/>
        <w:rPr>
          <w:rFonts w:ascii="Times New Roman" w:hAnsi="Times New Roman"/>
        </w:rPr>
      </w:pPr>
      <w:r w:rsidRPr="00BA40FA">
        <w:rPr>
          <w:rFonts w:ascii="Times New Roman" w:hAnsi="Times New Roman"/>
        </w:rPr>
        <w:t>c)</w:t>
      </w:r>
      <w:r w:rsidRPr="00BA40FA">
        <w:rPr>
          <w:rFonts w:ascii="Times New Roman" w:hAnsi="Times New Roman"/>
        </w:rPr>
        <w:tab/>
        <w:t>3 – dobrý,</w:t>
      </w:r>
    </w:p>
    <w:p w:rsidR="001724F7" w:rsidRPr="00BA40FA" w:rsidRDefault="001724F7" w:rsidP="001724F7">
      <w:pPr>
        <w:tabs>
          <w:tab w:val="left" w:pos="360"/>
        </w:tabs>
        <w:spacing w:after="120"/>
        <w:ind w:left="360" w:hanging="360"/>
        <w:jc w:val="both"/>
        <w:rPr>
          <w:rFonts w:ascii="Times New Roman" w:hAnsi="Times New Roman"/>
        </w:rPr>
      </w:pPr>
      <w:r w:rsidRPr="00BA40FA">
        <w:rPr>
          <w:rFonts w:ascii="Times New Roman" w:hAnsi="Times New Roman"/>
        </w:rPr>
        <w:t>d)</w:t>
      </w:r>
      <w:r w:rsidRPr="00BA40FA">
        <w:rPr>
          <w:rFonts w:ascii="Times New Roman" w:hAnsi="Times New Roman"/>
        </w:rPr>
        <w:tab/>
        <w:t>4 – dostatečný,</w:t>
      </w:r>
    </w:p>
    <w:p w:rsidR="001724F7" w:rsidRPr="00BA40FA" w:rsidRDefault="001724F7" w:rsidP="001724F7">
      <w:pPr>
        <w:tabs>
          <w:tab w:val="left" w:pos="360"/>
        </w:tabs>
        <w:spacing w:after="120"/>
        <w:ind w:left="360" w:hanging="360"/>
        <w:jc w:val="both"/>
        <w:rPr>
          <w:rFonts w:ascii="Times New Roman" w:hAnsi="Times New Roman"/>
        </w:rPr>
      </w:pPr>
      <w:r w:rsidRPr="00BA40FA">
        <w:rPr>
          <w:rFonts w:ascii="Times New Roman" w:hAnsi="Times New Roman"/>
        </w:rPr>
        <w:t>e)</w:t>
      </w:r>
      <w:r w:rsidRPr="00BA40FA">
        <w:rPr>
          <w:rFonts w:ascii="Times New Roman" w:hAnsi="Times New Roman"/>
        </w:rPr>
        <w:tab/>
        <w:t>5 – nedostatečný.</w:t>
      </w:r>
    </w:p>
    <w:p w:rsidR="00F34B6D" w:rsidRPr="00F34B6D" w:rsidRDefault="00F34B6D" w:rsidP="00F34B6D">
      <w:pPr>
        <w:rPr>
          <w:rFonts w:ascii="Times New Roman" w:hAnsi="Times New Roman"/>
          <w:b/>
        </w:rPr>
      </w:pPr>
      <w:r w:rsidRPr="00F34B6D">
        <w:rPr>
          <w:rFonts w:ascii="Times New Roman" w:hAnsi="Times New Roman"/>
          <w:b/>
        </w:rPr>
        <w:t xml:space="preserve">Stupeň 1 (výborný) </w:t>
      </w:r>
    </w:p>
    <w:p w:rsidR="00F34B6D" w:rsidRPr="00F34B6D" w:rsidRDefault="00F34B6D" w:rsidP="00F34B6D">
      <w:pPr>
        <w:jc w:val="both"/>
        <w:rPr>
          <w:rFonts w:ascii="Times New Roman" w:hAnsi="Times New Roman"/>
        </w:rPr>
      </w:pPr>
      <w:r w:rsidRPr="00F34B6D">
        <w:rPr>
          <w:rFonts w:ascii="Times New Roman" w:hAnsi="Times New Roman"/>
        </w:rPr>
        <w:t xml:space="preserve">Žák ovládá požadované poznatky, fakta, pojmy, definice a zákonitosti uceleně, přesně a úplně a chápe vztahy mezi nimi. Pohotově vykonává požadované intelektuální činnosti. Samostatně a tvořivě uplatňuje osvojené poznatky a dovednosti při řešení úkolů, při výkladu a hodnocení jevů a zákonitostí. Myslí logicky správně, zřetelně se u něho projevuje samostatnost a tvořivost. Jeho ústní projev je správný, přesný a výstižný. Výsledky jeho činnosti jsou kvalitní, pouze s menšími nedostatky. </w:t>
      </w:r>
    </w:p>
    <w:p w:rsidR="00F34B6D" w:rsidRPr="00F34B6D" w:rsidRDefault="00F34B6D" w:rsidP="00F34B6D">
      <w:pPr>
        <w:rPr>
          <w:rFonts w:ascii="Times New Roman" w:hAnsi="Times New Roman"/>
          <w:b/>
        </w:rPr>
      </w:pPr>
      <w:r w:rsidRPr="00F34B6D">
        <w:rPr>
          <w:rFonts w:ascii="Times New Roman" w:hAnsi="Times New Roman"/>
          <w:b/>
        </w:rPr>
        <w:t xml:space="preserve">Stupeň 2 (chvalitebný) </w:t>
      </w:r>
    </w:p>
    <w:p w:rsidR="00F34B6D" w:rsidRPr="00F34B6D" w:rsidRDefault="00F34B6D" w:rsidP="00F34B6D">
      <w:pPr>
        <w:jc w:val="both"/>
        <w:rPr>
          <w:rFonts w:ascii="Times New Roman" w:hAnsi="Times New Roman"/>
        </w:rPr>
      </w:pPr>
      <w:r w:rsidRPr="00F34B6D">
        <w:rPr>
          <w:rFonts w:ascii="Times New Roman" w:hAnsi="Times New Roman"/>
        </w:rPr>
        <w:t xml:space="preserve">Žák ovládá požadované poznatky, fakta, pojmy, definice a zákonitosti v podstatě uceleně, přesně a úplně. Pohotově vykonává požadované intelektuální činnosti. Samostatně a produktivně nebo podle menších podnětů učitele uplatňuje osvojené poznatky a dovednosti při řešení úkolů, při výkladu a hodnocení jevů a zákonitostí. Myslí správně, v jeho myšlení se projevuje logika a tvořivost. Ústní projev mívá menší nedostatky ve správnosti, přesnosti a výstižnosti. Kvalita výsledků činnosti je zpravidla bez podstatných nedostatků. </w:t>
      </w:r>
    </w:p>
    <w:p w:rsidR="00F34B6D" w:rsidRPr="00F34B6D" w:rsidRDefault="00F34B6D" w:rsidP="00F34B6D">
      <w:pPr>
        <w:rPr>
          <w:rFonts w:ascii="Times New Roman" w:hAnsi="Times New Roman"/>
          <w:b/>
        </w:rPr>
      </w:pPr>
      <w:r w:rsidRPr="00F34B6D">
        <w:rPr>
          <w:rFonts w:ascii="Times New Roman" w:hAnsi="Times New Roman"/>
          <w:b/>
        </w:rPr>
        <w:t xml:space="preserve">Stupeň 3 (dobrý) </w:t>
      </w:r>
    </w:p>
    <w:p w:rsidR="00F34B6D" w:rsidRDefault="00F34B6D" w:rsidP="00F34B6D">
      <w:pPr>
        <w:jc w:val="both"/>
        <w:rPr>
          <w:rFonts w:ascii="Times New Roman" w:hAnsi="Times New Roman"/>
        </w:rPr>
      </w:pPr>
      <w:r w:rsidRPr="00F34B6D">
        <w:rPr>
          <w:rFonts w:ascii="Times New Roman" w:hAnsi="Times New Roman"/>
        </w:rPr>
        <w:t xml:space="preserve">Žák má v ucelenosti, přesnosti a úplnosti osvojení si požadovaných poznatků, pojmů, definic a zákonitostí nepodstatné mezery. Při vykonávání požadovaných intelektuálních činností projevuje nedostatky. Podstatnější nepřesnosti a chyby dovede za pomoci učitele korigovat. V uplatňování osvojených poznatků a dovedností při řešení úkolů se dopouští chyb. Uplatňuje poznatky a provádí hodnocení jevů a zákonitostí podle podnětů učitele. Jeho myšlení je vcelku správné, ale málo tvořivé, v jeho logice se vyskytují chyby. V ústním projevu má nedostatky ve správnosti, přesnosti a výstižnosti. V kvalitě výsledků jeho činnosti se projevují častější nedostatky. </w:t>
      </w:r>
    </w:p>
    <w:p w:rsidR="00F34B6D" w:rsidRPr="00F34B6D" w:rsidRDefault="00F34B6D" w:rsidP="00F34B6D">
      <w:pPr>
        <w:rPr>
          <w:rFonts w:ascii="Times New Roman" w:hAnsi="Times New Roman"/>
          <w:b/>
        </w:rPr>
      </w:pPr>
      <w:r w:rsidRPr="00F34B6D">
        <w:rPr>
          <w:rFonts w:ascii="Times New Roman" w:hAnsi="Times New Roman"/>
          <w:b/>
        </w:rPr>
        <w:lastRenderedPageBreak/>
        <w:t xml:space="preserve">Stupeň 4 (dostatečný) </w:t>
      </w:r>
    </w:p>
    <w:p w:rsidR="00F34B6D" w:rsidRPr="00F34B6D" w:rsidRDefault="00F34B6D" w:rsidP="00F34B6D">
      <w:pPr>
        <w:jc w:val="both"/>
        <w:rPr>
          <w:rFonts w:ascii="Times New Roman" w:hAnsi="Times New Roman"/>
        </w:rPr>
      </w:pPr>
      <w:r w:rsidRPr="00F34B6D">
        <w:rPr>
          <w:rFonts w:ascii="Times New Roman" w:hAnsi="Times New Roman"/>
        </w:rPr>
        <w:t xml:space="preserve">Žák má v ucelenosti, přesnosti a úplnosti osvojení si požadovaných poznatků závažné mezery. Při provádění požadovaných intelektuálních činností je málo pohotový a má větší nedostatky. V uplatňování osvojených poznatků a dovedností při řešení úkolů se vyskytují závažné chyby. Při využívání poznatků pro výklad a hodnocení jevů je nesamostatný. V logice myšlení se vyskytují závažné chyby, myšlení není tvořivé. Jeho ústní projev má vážné nedostatky ve správnosti, přesnosti a výstižnosti. V kvalitě výsledků jeho činnosti se projevují nedostatky. Závažné nedostatky a chyby dovede žák s pomocí učitele opravit. </w:t>
      </w:r>
    </w:p>
    <w:p w:rsidR="00F34B6D" w:rsidRPr="00F34B6D" w:rsidRDefault="00F34B6D" w:rsidP="00F34B6D">
      <w:pPr>
        <w:rPr>
          <w:rFonts w:ascii="Times New Roman" w:hAnsi="Times New Roman"/>
          <w:b/>
        </w:rPr>
      </w:pPr>
      <w:r w:rsidRPr="00F34B6D">
        <w:rPr>
          <w:rFonts w:ascii="Times New Roman" w:hAnsi="Times New Roman"/>
          <w:b/>
        </w:rPr>
        <w:t xml:space="preserve">Stupeň 5 (nedostatečný) </w:t>
      </w:r>
    </w:p>
    <w:p w:rsidR="00F34B6D" w:rsidRPr="00F34B6D" w:rsidRDefault="00F34B6D" w:rsidP="00F34B6D">
      <w:pPr>
        <w:jc w:val="both"/>
        <w:rPr>
          <w:rFonts w:ascii="Times New Roman" w:hAnsi="Times New Roman"/>
        </w:rPr>
      </w:pPr>
      <w:r w:rsidRPr="00F34B6D">
        <w:rPr>
          <w:rFonts w:ascii="Times New Roman" w:hAnsi="Times New Roman"/>
        </w:rPr>
        <w:t>Žák si požadované poznatky neosvojil uceleně, přesně a úplně, má v nich závažné a značné mezery. Jeho dovednost vykonávat požadované intelektuální činnosti má velmi podstatné nedostatky. V uplatňování osvojených vědomostí a dovedností při řešení úkolů se vyskytují velmi závažné chyby. Při výkladu a hodnocení jevů a zákonitostí nedovede své vědomosti uplatnit ani s podněty učitele. Neprojevuje samostatnost v myšlení, vyskytují se u něho časté logické nedostatky. V ústním projevu má závažné nedostatky ve správnosti, přesnosti i výstižnosti. Kvalita výsledků jeho činnosti má vážné nedostatky. Závažné nedostatky a chyby nedovede opravit ani s pomocí učitele.</w:t>
      </w:r>
    </w:p>
    <w:p w:rsidR="00F34B6D" w:rsidRDefault="00F34B6D" w:rsidP="001724F7">
      <w:pPr>
        <w:spacing w:after="120"/>
        <w:jc w:val="both"/>
        <w:rPr>
          <w:rFonts w:ascii="Times New Roman" w:hAnsi="Times New Roman"/>
        </w:rPr>
      </w:pPr>
    </w:p>
    <w:p w:rsidR="001724F7" w:rsidRPr="00BA40FA" w:rsidRDefault="001724F7" w:rsidP="001724F7">
      <w:pPr>
        <w:spacing w:after="120"/>
        <w:jc w:val="both"/>
        <w:rPr>
          <w:rFonts w:ascii="Times New Roman" w:hAnsi="Times New Roman"/>
          <w:shd w:val="clear" w:color="auto" w:fill="FFFFFF"/>
        </w:rPr>
      </w:pPr>
      <w:r w:rsidRPr="00BA40FA">
        <w:rPr>
          <w:rFonts w:ascii="Times New Roman" w:hAnsi="Times New Roman"/>
        </w:rPr>
        <w:t xml:space="preserve">Pokud žák zkoušku nebo </w:t>
      </w:r>
      <w:r w:rsidRPr="00BA40FA">
        <w:rPr>
          <w:rFonts w:ascii="Times New Roman" w:hAnsi="Times New Roman"/>
          <w:b/>
        </w:rPr>
        <w:t xml:space="preserve">část zkoušky </w:t>
      </w:r>
      <w:r w:rsidRPr="00BA40FA">
        <w:rPr>
          <w:rFonts w:ascii="Times New Roman" w:hAnsi="Times New Roman"/>
        </w:rPr>
        <w:t>nekonal, uvádí se v protokolech u příslušného předmětu místo stupně prospěchu slovo „</w:t>
      </w:r>
      <w:proofErr w:type="gramStart"/>
      <w:r w:rsidRPr="00BA40FA">
        <w:rPr>
          <w:rFonts w:ascii="Times New Roman" w:hAnsi="Times New Roman"/>
        </w:rPr>
        <w:t xml:space="preserve">nekonal(a)“. </w:t>
      </w:r>
      <w:r w:rsidRPr="00BA40FA">
        <w:rPr>
          <w:rFonts w:ascii="Times New Roman" w:hAnsi="Times New Roman"/>
          <w:shd w:val="clear" w:color="auto" w:fill="FFFFFF"/>
        </w:rPr>
        <w:t>Pokud</w:t>
      </w:r>
      <w:proofErr w:type="gramEnd"/>
      <w:r w:rsidRPr="00BA40FA">
        <w:rPr>
          <w:rFonts w:ascii="Times New Roman" w:hAnsi="Times New Roman"/>
          <w:shd w:val="clear" w:color="auto" w:fill="FFFFFF"/>
        </w:rPr>
        <w:t xml:space="preserve"> žák nahradil zkoušku z cizího jazyka zkouškou podle §19a, uvádí se v protokolech u příslušné zkoušky místo stupně prospěchu slovo „nahrazeno“.</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t>(5) Hodnocení zkoušek s výjimkou písemné zkoušky</w:t>
      </w:r>
      <w:r w:rsidRPr="00BA40FA">
        <w:rPr>
          <w:rFonts w:ascii="Times New Roman" w:hAnsi="Times New Roman"/>
          <w:b/>
        </w:rPr>
        <w:t>, písemné práce</w:t>
      </w:r>
      <w:r w:rsidRPr="00BA40FA">
        <w:rPr>
          <w:rFonts w:ascii="Times New Roman" w:hAnsi="Times New Roman"/>
        </w:rPr>
        <w:t xml:space="preserve"> a praktické zkoušky oznámí žákovi předseda zkušební maturitní komise veřejně ve dni, ve kterém žák tuto zkoušku nebo její část konal. Hodnocení písemné zkoušky</w:t>
      </w:r>
      <w:r w:rsidRPr="00BA40FA">
        <w:rPr>
          <w:rFonts w:ascii="Times New Roman" w:hAnsi="Times New Roman"/>
          <w:b/>
        </w:rPr>
        <w:t>, písemné práce</w:t>
      </w:r>
      <w:r w:rsidRPr="00BA40FA">
        <w:rPr>
          <w:rFonts w:ascii="Times New Roman" w:hAnsi="Times New Roman"/>
        </w:rPr>
        <w:t xml:space="preserve"> a praktické zkoušky oznámí žákovi předseda zkušební maturitní komise bez zbytečného odkladu po vyhodnocení zkoušky</w:t>
      </w:r>
      <w:r w:rsidRPr="00BA40FA">
        <w:rPr>
          <w:rFonts w:ascii="Times New Roman" w:hAnsi="Times New Roman"/>
          <w:b/>
        </w:rPr>
        <w:t xml:space="preserve"> zkušební maturitní komisí</w:t>
      </w:r>
      <w:r w:rsidRPr="00F8207C">
        <w:rPr>
          <w:rFonts w:ascii="Times New Roman" w:hAnsi="Times New Roman"/>
        </w:rPr>
        <w:t>.</w:t>
      </w:r>
      <w:r w:rsidRPr="00BA40FA">
        <w:rPr>
          <w:rFonts w:ascii="Times New Roman" w:hAnsi="Times New Roman"/>
        </w:rPr>
        <w:t xml:space="preserve"> Pokud se písemná zkouška</w:t>
      </w:r>
      <w:r w:rsidRPr="00BA40FA">
        <w:rPr>
          <w:rFonts w:ascii="Times New Roman" w:hAnsi="Times New Roman"/>
          <w:b/>
        </w:rPr>
        <w:t>, písemná práce</w:t>
      </w:r>
      <w:r w:rsidRPr="00BA40FA">
        <w:rPr>
          <w:rFonts w:ascii="Times New Roman" w:hAnsi="Times New Roman"/>
        </w:rPr>
        <w:t xml:space="preserve"> a praktická zkouška konají před ústními zkouškami, oznámí žákovi předseda zkušební maturitní komise jejich hodnocení nejpozději v době konání ústních zkoušek. </w:t>
      </w:r>
    </w:p>
    <w:p w:rsidR="001724F7" w:rsidRDefault="001724F7" w:rsidP="001724F7">
      <w:pPr>
        <w:spacing w:after="120"/>
        <w:ind w:firstLine="426"/>
        <w:jc w:val="both"/>
        <w:rPr>
          <w:rFonts w:ascii="Times New Roman" w:hAnsi="Times New Roman"/>
        </w:rPr>
      </w:pPr>
      <w:r w:rsidRPr="00BA40FA">
        <w:rPr>
          <w:rFonts w:ascii="Times New Roman" w:hAnsi="Times New Roman"/>
        </w:rPr>
        <w:t>(6)</w:t>
      </w:r>
      <w:r w:rsidRPr="00BA40FA">
        <w:rPr>
          <w:rFonts w:ascii="Times New Roman" w:hAnsi="Times New Roman"/>
          <w:iCs/>
        </w:rPr>
        <w:t> </w:t>
      </w:r>
      <w:r w:rsidRPr="00BA40FA">
        <w:rPr>
          <w:rFonts w:ascii="Times New Roman" w:hAnsi="Times New Roman"/>
        </w:rPr>
        <w:t>Žák vykoná zkoušku nebo část zkoušky úspěšně, pokud je hodnocen stupněm uvede</w:t>
      </w:r>
      <w:r w:rsidR="00F34B6D">
        <w:rPr>
          <w:rFonts w:ascii="Times New Roman" w:hAnsi="Times New Roman"/>
        </w:rPr>
        <w:t>ným v odstavci 4 písm. a) až d).</w:t>
      </w:r>
    </w:p>
    <w:p w:rsidR="00F34B6D" w:rsidRPr="00BA40FA" w:rsidRDefault="00F34B6D" w:rsidP="001724F7">
      <w:pPr>
        <w:spacing w:after="120"/>
        <w:ind w:firstLine="426"/>
        <w:jc w:val="both"/>
        <w:rPr>
          <w:rFonts w:ascii="Times New Roman" w:hAnsi="Times New Roman"/>
        </w:rPr>
      </w:pPr>
    </w:p>
    <w:p w:rsidR="00F34B6D" w:rsidRPr="00BA40FA" w:rsidRDefault="00F34B6D" w:rsidP="00F34B6D">
      <w:pPr>
        <w:widowControl w:val="0"/>
        <w:autoSpaceDE w:val="0"/>
        <w:autoSpaceDN w:val="0"/>
        <w:adjustRightInd w:val="0"/>
        <w:spacing w:after="120"/>
        <w:jc w:val="center"/>
        <w:rPr>
          <w:rFonts w:ascii="Times New Roman" w:hAnsi="Times New Roman"/>
          <w:b/>
          <w:bCs/>
          <w:shd w:val="clear" w:color="auto" w:fill="FFFFFF"/>
        </w:rPr>
      </w:pPr>
      <w:r>
        <w:rPr>
          <w:rFonts w:ascii="Times New Roman" w:hAnsi="Times New Roman"/>
          <w:b/>
          <w:bCs/>
          <w:shd w:val="clear" w:color="auto" w:fill="FFFFFF"/>
        </w:rPr>
        <w:t>Písemná a ústní část</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t xml:space="preserve"> (1) V případě, že se zkouška skládá z více částí konaných různou formou a žák některou část zkoušky nevykonal úspěšně, opakuje tu část zkoušky, kterou nevykonal úspěšně.</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t>(2) Jestliže žák po zahájení některé zkoušky od jejího konání odstoupí, posuzuje se, jako by byl z dané zkoušky hodnocen stupněm 5 – nedostatečný. V případě, že je žákovi z vážných důvodů znemožněno dokončit některou zkoušku nebo její část, může předseda zkušební maturitní komise povolit žákovi konání zkoušky nebo její části v jiném termínu téhož zkušebního období.</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t xml:space="preserve">(3) Výsledky zkoušek profilové části maturitní zkoušky předá ředitel školy Centru prostřednictvím informačního systému Centra bezprostředně po ukončení zkoušek </w:t>
      </w:r>
      <w:r w:rsidRPr="00BA40FA">
        <w:rPr>
          <w:rFonts w:ascii="Times New Roman" w:hAnsi="Times New Roman"/>
          <w:b/>
        </w:rPr>
        <w:t>v příslušné třídě</w:t>
      </w:r>
      <w:r w:rsidRPr="005E7EC5">
        <w:rPr>
          <w:rFonts w:ascii="Times New Roman" w:hAnsi="Times New Roman"/>
        </w:rPr>
        <w:t>.</w:t>
      </w:r>
    </w:p>
    <w:p w:rsidR="001724F7" w:rsidRDefault="001724F7" w:rsidP="001724F7">
      <w:pPr>
        <w:widowControl w:val="0"/>
        <w:autoSpaceDE w:val="0"/>
        <w:autoSpaceDN w:val="0"/>
        <w:adjustRightInd w:val="0"/>
        <w:spacing w:after="120"/>
        <w:jc w:val="both"/>
        <w:rPr>
          <w:rFonts w:ascii="Times New Roman" w:hAnsi="Times New Roman"/>
          <w:strike/>
          <w:shd w:val="clear" w:color="auto" w:fill="FFFFFF"/>
        </w:rPr>
      </w:pPr>
    </w:p>
    <w:p w:rsidR="00F34B6D" w:rsidRPr="00BA40FA" w:rsidRDefault="00F34B6D" w:rsidP="001724F7">
      <w:pPr>
        <w:widowControl w:val="0"/>
        <w:autoSpaceDE w:val="0"/>
        <w:autoSpaceDN w:val="0"/>
        <w:adjustRightInd w:val="0"/>
        <w:spacing w:after="120"/>
        <w:jc w:val="both"/>
        <w:rPr>
          <w:rFonts w:ascii="Times New Roman" w:hAnsi="Times New Roman"/>
          <w:strike/>
          <w:shd w:val="clear" w:color="auto" w:fill="FFFFFF"/>
        </w:rPr>
      </w:pPr>
    </w:p>
    <w:p w:rsidR="001724F7" w:rsidRPr="00BA40FA" w:rsidRDefault="001724F7" w:rsidP="001724F7">
      <w:pPr>
        <w:widowControl w:val="0"/>
        <w:autoSpaceDE w:val="0"/>
        <w:autoSpaceDN w:val="0"/>
        <w:adjustRightInd w:val="0"/>
        <w:spacing w:after="120"/>
        <w:jc w:val="center"/>
        <w:rPr>
          <w:rFonts w:ascii="Times New Roman" w:hAnsi="Times New Roman"/>
          <w:b/>
          <w:bCs/>
          <w:shd w:val="clear" w:color="auto" w:fill="FFFFFF"/>
        </w:rPr>
      </w:pPr>
      <w:r w:rsidRPr="00BA40FA">
        <w:rPr>
          <w:rFonts w:ascii="Times New Roman" w:hAnsi="Times New Roman"/>
          <w:b/>
          <w:bCs/>
          <w:shd w:val="clear" w:color="auto" w:fill="FFFFFF"/>
        </w:rPr>
        <w:lastRenderedPageBreak/>
        <w:t>Celkové hodnocení matu</w:t>
      </w:r>
      <w:bookmarkStart w:id="1" w:name="_GoBack"/>
      <w:bookmarkEnd w:id="1"/>
      <w:r w:rsidRPr="00BA40FA">
        <w:rPr>
          <w:rFonts w:ascii="Times New Roman" w:hAnsi="Times New Roman"/>
          <w:b/>
          <w:bCs/>
          <w:shd w:val="clear" w:color="auto" w:fill="FFFFFF"/>
        </w:rPr>
        <w:t>ritní zkoušky a vydání vysvědčení</w:t>
      </w:r>
    </w:p>
    <w:p w:rsidR="001724F7" w:rsidRDefault="001724F7" w:rsidP="001724F7">
      <w:pPr>
        <w:widowControl w:val="0"/>
        <w:autoSpaceDE w:val="0"/>
        <w:autoSpaceDN w:val="0"/>
        <w:adjustRightInd w:val="0"/>
        <w:spacing w:after="120"/>
        <w:ind w:firstLine="426"/>
        <w:jc w:val="both"/>
        <w:rPr>
          <w:rFonts w:ascii="Times New Roman" w:hAnsi="Times New Roman"/>
          <w:shd w:val="clear" w:color="auto" w:fill="FFFFFF"/>
        </w:rPr>
      </w:pPr>
      <w:r w:rsidRPr="00BA40FA">
        <w:rPr>
          <w:rFonts w:ascii="Times New Roman" w:hAnsi="Times New Roman"/>
          <w:shd w:val="clear" w:color="auto" w:fill="FFFFFF"/>
        </w:rPr>
        <w:t>(1) Centrum v jarním zkušebním období nejpozději do 2 pracovních dnů od shromáždění výsledků maturitní zkoušky za jednotlivou třídu a v podzimním zkušebním období nejpozději do 2 pracovních dnů od shromáždění výsledků jednotlivého žáka zpřístupní výsledky řediteli školy prostřednictvím informačního systému Centra. Ředitel školy poté bez zbytečného odkladu vydá žákovi, který vykonal úspěšně obě části maturitní zkoušky, vysvědčení o maturitní zkoušce. Vysvědčení se zhotovuje prostřednictvím informačního systému Centra na tiskopisu podle vyhlášky o některých dokladech o vzdělání.</w:t>
      </w:r>
    </w:p>
    <w:p w:rsidR="001724F7" w:rsidRPr="00BA40FA" w:rsidRDefault="001724F7" w:rsidP="001724F7">
      <w:pPr>
        <w:widowControl w:val="0"/>
        <w:autoSpaceDE w:val="0"/>
        <w:autoSpaceDN w:val="0"/>
        <w:adjustRightInd w:val="0"/>
        <w:spacing w:after="120"/>
        <w:ind w:firstLine="426"/>
        <w:jc w:val="both"/>
        <w:rPr>
          <w:rFonts w:ascii="Times New Roman" w:hAnsi="Times New Roman"/>
          <w:shd w:val="clear" w:color="auto" w:fill="FFFFFF"/>
        </w:rPr>
      </w:pPr>
      <w:r w:rsidDel="00DF68A3">
        <w:rPr>
          <w:rFonts w:ascii="Times New Roman" w:hAnsi="Times New Roman"/>
          <w:b/>
          <w:shd w:val="clear" w:color="auto" w:fill="FFFFFF"/>
        </w:rPr>
        <w:t xml:space="preserve"> </w:t>
      </w:r>
      <w:r w:rsidRPr="00BA40FA">
        <w:rPr>
          <w:rFonts w:ascii="Times New Roman" w:hAnsi="Times New Roman"/>
          <w:shd w:val="clear" w:color="auto" w:fill="FFFFFF"/>
        </w:rPr>
        <w:t xml:space="preserve">(2) Celkové hodnocení maturitní zkoušky se provádí podle výsledků všech povinných zkoušek společné a profilové části maturitní zkoušky, podle stupnice </w:t>
      </w:r>
    </w:p>
    <w:p w:rsidR="001724F7" w:rsidRPr="00BA40FA" w:rsidRDefault="001724F7" w:rsidP="001724F7">
      <w:pPr>
        <w:widowControl w:val="0"/>
        <w:tabs>
          <w:tab w:val="left" w:pos="426"/>
        </w:tabs>
        <w:autoSpaceDE w:val="0"/>
        <w:autoSpaceDN w:val="0"/>
        <w:adjustRightInd w:val="0"/>
        <w:spacing w:after="120"/>
        <w:ind w:left="426" w:hanging="426"/>
        <w:jc w:val="both"/>
        <w:rPr>
          <w:rFonts w:ascii="Times New Roman" w:hAnsi="Times New Roman"/>
          <w:b/>
          <w:shd w:val="clear" w:color="auto" w:fill="FFFFFF"/>
        </w:rPr>
      </w:pPr>
      <w:r w:rsidRPr="00BA40FA">
        <w:rPr>
          <w:rFonts w:ascii="Times New Roman" w:hAnsi="Times New Roman"/>
          <w:shd w:val="clear" w:color="auto" w:fill="FFFFFF"/>
        </w:rPr>
        <w:t>a)</w:t>
      </w:r>
      <w:r w:rsidRPr="00BA40FA">
        <w:rPr>
          <w:rFonts w:ascii="Times New Roman" w:hAnsi="Times New Roman"/>
          <w:shd w:val="clear" w:color="auto" w:fill="FFFFFF"/>
        </w:rPr>
        <w:tab/>
      </w:r>
      <w:proofErr w:type="gramStart"/>
      <w:r w:rsidRPr="00BA40FA">
        <w:rPr>
          <w:rFonts w:ascii="Times New Roman" w:hAnsi="Times New Roman"/>
          <w:shd w:val="clear" w:color="auto" w:fill="FFFFFF"/>
        </w:rPr>
        <w:t>prospěl(a) s vyznamenáním</w:t>
      </w:r>
      <w:proofErr w:type="gramEnd"/>
      <w:r w:rsidRPr="00BA40FA">
        <w:rPr>
          <w:rFonts w:ascii="Times New Roman" w:hAnsi="Times New Roman"/>
          <w:shd w:val="clear" w:color="auto" w:fill="FFFFFF"/>
        </w:rPr>
        <w:t xml:space="preserve">, jestliže žák nebyl z žádné povinné zkoušky </w:t>
      </w:r>
      <w:r w:rsidRPr="00AA596E">
        <w:rPr>
          <w:rFonts w:ascii="Times New Roman" w:hAnsi="Times New Roman"/>
          <w:b/>
          <w:shd w:val="clear" w:color="auto" w:fill="FFFFFF"/>
        </w:rPr>
        <w:t>profilové části maturitní zkoušky</w:t>
      </w:r>
      <w:r w:rsidRPr="00BA40FA">
        <w:rPr>
          <w:rFonts w:ascii="Times New Roman" w:hAnsi="Times New Roman"/>
          <w:shd w:val="clear" w:color="auto" w:fill="FFFFFF"/>
        </w:rPr>
        <w:t xml:space="preserve"> hodnocen stupněm horším než 2 – chvalitebný a zároveň prostý aritmetický průměr hodnocení ze všech povinných zkoušek</w:t>
      </w:r>
      <w:r>
        <w:rPr>
          <w:rFonts w:ascii="Times New Roman" w:hAnsi="Times New Roman"/>
          <w:shd w:val="clear" w:color="auto" w:fill="FFFFFF"/>
        </w:rPr>
        <w:t xml:space="preserve"> </w:t>
      </w:r>
      <w:r w:rsidRPr="00211CF2">
        <w:rPr>
          <w:rFonts w:ascii="Times New Roman" w:hAnsi="Times New Roman"/>
          <w:b/>
          <w:shd w:val="clear" w:color="auto" w:fill="FFFFFF"/>
        </w:rPr>
        <w:t>profilové části maturitní zkoušky</w:t>
      </w:r>
      <w:r w:rsidRPr="00BA40FA">
        <w:rPr>
          <w:rFonts w:ascii="Times New Roman" w:hAnsi="Times New Roman"/>
          <w:shd w:val="clear" w:color="auto" w:fill="FFFFFF"/>
        </w:rPr>
        <w:t xml:space="preserve"> není vyšší než 1,50 </w:t>
      </w:r>
      <w:r w:rsidRPr="00BA40FA">
        <w:rPr>
          <w:rFonts w:ascii="Times New Roman" w:hAnsi="Times New Roman"/>
          <w:b/>
          <w:shd w:val="clear" w:color="auto" w:fill="FFFFFF"/>
        </w:rPr>
        <w:t>a</w:t>
      </w:r>
      <w:r w:rsidR="00F34B6D">
        <w:rPr>
          <w:rFonts w:ascii="Times New Roman" w:hAnsi="Times New Roman"/>
          <w:b/>
          <w:shd w:val="clear" w:color="auto" w:fill="FFFFFF"/>
        </w:rPr>
        <w:t> </w:t>
      </w:r>
      <w:r>
        <w:rPr>
          <w:rFonts w:ascii="Times New Roman" w:hAnsi="Times New Roman"/>
          <w:b/>
          <w:shd w:val="clear" w:color="auto" w:fill="FFFFFF"/>
        </w:rPr>
        <w:t xml:space="preserve">žák </w:t>
      </w:r>
      <w:r w:rsidRPr="00BA40FA">
        <w:rPr>
          <w:rFonts w:ascii="Times New Roman" w:hAnsi="Times New Roman"/>
          <w:b/>
          <w:shd w:val="clear" w:color="auto" w:fill="FFFFFF"/>
        </w:rPr>
        <w:t>uspěl u povinných zkoušek společné části maturitní zkoušky</w:t>
      </w:r>
      <w:r w:rsidRPr="00BA7F11">
        <w:rPr>
          <w:rFonts w:ascii="Times New Roman" w:hAnsi="Times New Roman"/>
          <w:shd w:val="clear" w:color="auto" w:fill="FFFFFF"/>
        </w:rPr>
        <w:t>,</w:t>
      </w:r>
    </w:p>
    <w:p w:rsidR="001724F7" w:rsidRPr="00BA40FA" w:rsidRDefault="00F34B6D" w:rsidP="001724F7">
      <w:pPr>
        <w:widowControl w:val="0"/>
        <w:tabs>
          <w:tab w:val="left" w:pos="426"/>
        </w:tabs>
        <w:autoSpaceDE w:val="0"/>
        <w:autoSpaceDN w:val="0"/>
        <w:adjustRightInd w:val="0"/>
        <w:spacing w:after="120"/>
        <w:ind w:left="426" w:hanging="426"/>
        <w:jc w:val="both"/>
        <w:rPr>
          <w:rFonts w:ascii="Times New Roman" w:hAnsi="Times New Roman"/>
          <w:shd w:val="clear" w:color="auto" w:fill="FFFFFF"/>
        </w:rPr>
      </w:pPr>
      <w:r>
        <w:rPr>
          <w:rFonts w:ascii="Times New Roman" w:hAnsi="Times New Roman"/>
          <w:shd w:val="clear" w:color="auto" w:fill="FFFFFF"/>
        </w:rPr>
        <w:t>b)</w:t>
      </w:r>
      <w:r>
        <w:rPr>
          <w:rFonts w:ascii="Times New Roman" w:hAnsi="Times New Roman"/>
          <w:shd w:val="clear" w:color="auto" w:fill="FFFFFF"/>
        </w:rPr>
        <w:tab/>
      </w:r>
      <w:proofErr w:type="gramStart"/>
      <w:r>
        <w:rPr>
          <w:rFonts w:ascii="Times New Roman" w:hAnsi="Times New Roman"/>
          <w:shd w:val="clear" w:color="auto" w:fill="FFFFFF"/>
        </w:rPr>
        <w:t xml:space="preserve">prospěl(a), </w:t>
      </w:r>
      <w:r w:rsidR="001724F7" w:rsidRPr="00BA40FA">
        <w:rPr>
          <w:rFonts w:ascii="Times New Roman" w:hAnsi="Times New Roman"/>
          <w:shd w:val="clear" w:color="auto" w:fill="FFFFFF"/>
        </w:rPr>
        <w:t>jestliže</w:t>
      </w:r>
      <w:proofErr w:type="gramEnd"/>
      <w:r w:rsidR="001724F7" w:rsidRPr="00BA40FA">
        <w:rPr>
          <w:rFonts w:ascii="Times New Roman" w:hAnsi="Times New Roman"/>
          <w:shd w:val="clear" w:color="auto" w:fill="FFFFFF"/>
        </w:rPr>
        <w:t xml:space="preserve"> žák nebyl z žádné povinné zkoušky </w:t>
      </w:r>
      <w:r w:rsidR="001724F7" w:rsidRPr="00432F15">
        <w:rPr>
          <w:rFonts w:ascii="Times New Roman" w:hAnsi="Times New Roman"/>
          <w:b/>
          <w:shd w:val="clear" w:color="auto" w:fill="FFFFFF"/>
        </w:rPr>
        <w:t>profilové části maturitní zkoušky</w:t>
      </w:r>
      <w:r w:rsidR="001724F7" w:rsidRPr="00BA40FA">
        <w:rPr>
          <w:rFonts w:ascii="Times New Roman" w:hAnsi="Times New Roman"/>
          <w:shd w:val="clear" w:color="auto" w:fill="FFFFFF"/>
        </w:rPr>
        <w:t xml:space="preserve"> hodnocen stupněm 5 </w:t>
      </w:r>
      <w:r w:rsidR="001724F7">
        <w:rPr>
          <w:rFonts w:ascii="Times New Roman" w:hAnsi="Times New Roman"/>
          <w:shd w:val="clear" w:color="auto" w:fill="FFFFFF"/>
        </w:rPr>
        <w:t xml:space="preserve">– nedostatečný </w:t>
      </w:r>
      <w:r w:rsidR="001724F7" w:rsidRPr="00BA40FA">
        <w:rPr>
          <w:rFonts w:ascii="Times New Roman" w:hAnsi="Times New Roman"/>
          <w:b/>
          <w:shd w:val="clear" w:color="auto" w:fill="FFFFFF"/>
        </w:rPr>
        <w:t xml:space="preserve">a </w:t>
      </w:r>
      <w:r w:rsidR="001724F7">
        <w:rPr>
          <w:rFonts w:ascii="Times New Roman" w:hAnsi="Times New Roman"/>
          <w:b/>
          <w:shd w:val="clear" w:color="auto" w:fill="FFFFFF"/>
        </w:rPr>
        <w:t xml:space="preserve">žák </w:t>
      </w:r>
      <w:r w:rsidR="001724F7" w:rsidRPr="00BA40FA">
        <w:rPr>
          <w:rFonts w:ascii="Times New Roman" w:hAnsi="Times New Roman"/>
          <w:b/>
          <w:shd w:val="clear" w:color="auto" w:fill="FFFFFF"/>
        </w:rPr>
        <w:t xml:space="preserve">uspěl u povinných zkoušek společné části maturitní </w:t>
      </w:r>
    </w:p>
    <w:p w:rsidR="001724F7" w:rsidRPr="00BA40FA" w:rsidRDefault="001724F7" w:rsidP="001724F7">
      <w:pPr>
        <w:widowControl w:val="0"/>
        <w:tabs>
          <w:tab w:val="left" w:pos="426"/>
        </w:tabs>
        <w:autoSpaceDE w:val="0"/>
        <w:autoSpaceDN w:val="0"/>
        <w:adjustRightInd w:val="0"/>
        <w:spacing w:after="120"/>
        <w:ind w:left="425" w:hanging="425"/>
        <w:jc w:val="both"/>
        <w:rPr>
          <w:rFonts w:ascii="Times New Roman" w:hAnsi="Times New Roman"/>
          <w:shd w:val="clear" w:color="auto" w:fill="FFFFFF"/>
        </w:rPr>
      </w:pPr>
      <w:r w:rsidRPr="00BA7F11">
        <w:rPr>
          <w:rFonts w:ascii="Times New Roman" w:hAnsi="Times New Roman"/>
          <w:b/>
          <w:shd w:val="clear" w:color="auto" w:fill="FFFFFF"/>
        </w:rPr>
        <w:t>c)</w:t>
      </w:r>
      <w:r w:rsidRPr="00BA40FA">
        <w:rPr>
          <w:rFonts w:ascii="Times New Roman" w:hAnsi="Times New Roman"/>
          <w:shd w:val="clear" w:color="auto" w:fill="FFFFFF"/>
        </w:rPr>
        <w:t xml:space="preserve"> </w:t>
      </w:r>
      <w:r>
        <w:rPr>
          <w:rFonts w:ascii="Times New Roman" w:hAnsi="Times New Roman"/>
          <w:shd w:val="clear" w:color="auto" w:fill="FFFFFF"/>
        </w:rPr>
        <w:tab/>
      </w:r>
      <w:proofErr w:type="gramStart"/>
      <w:r w:rsidRPr="00BA40FA">
        <w:rPr>
          <w:rFonts w:ascii="Times New Roman" w:hAnsi="Times New Roman"/>
          <w:b/>
          <w:shd w:val="clear" w:color="auto" w:fill="FFFFFF"/>
        </w:rPr>
        <w:t>neprospěl(a), jestliže</w:t>
      </w:r>
      <w:proofErr w:type="gramEnd"/>
      <w:r w:rsidRPr="00BA40FA">
        <w:rPr>
          <w:rFonts w:ascii="Times New Roman" w:hAnsi="Times New Roman"/>
          <w:b/>
          <w:shd w:val="clear" w:color="auto" w:fill="FFFFFF"/>
        </w:rPr>
        <w:t xml:space="preserve"> žák byl z některé povinné zkoušky </w:t>
      </w:r>
      <w:r w:rsidRPr="00432F15">
        <w:rPr>
          <w:rFonts w:ascii="Times New Roman" w:hAnsi="Times New Roman"/>
          <w:b/>
          <w:shd w:val="clear" w:color="auto" w:fill="FFFFFF"/>
        </w:rPr>
        <w:t>profilové části maturitní zkoušky</w:t>
      </w:r>
      <w:r w:rsidRPr="00BA40FA">
        <w:rPr>
          <w:rFonts w:ascii="Times New Roman" w:hAnsi="Times New Roman"/>
          <w:shd w:val="clear" w:color="auto" w:fill="FFFFFF"/>
        </w:rPr>
        <w:t xml:space="preserve"> </w:t>
      </w:r>
      <w:r w:rsidRPr="00BA40FA">
        <w:rPr>
          <w:rFonts w:ascii="Times New Roman" w:hAnsi="Times New Roman"/>
          <w:b/>
          <w:shd w:val="clear" w:color="auto" w:fill="FFFFFF"/>
        </w:rPr>
        <w:t xml:space="preserve">hodnocen stupněm 5 – nedostatečný nebo žák neuspěl u některé povinné zkoušky </w:t>
      </w:r>
      <w:r>
        <w:rPr>
          <w:rFonts w:ascii="Times New Roman" w:hAnsi="Times New Roman"/>
          <w:b/>
          <w:shd w:val="clear" w:color="auto" w:fill="FFFFFF"/>
        </w:rPr>
        <w:t>společné</w:t>
      </w:r>
      <w:r w:rsidRPr="00432F15">
        <w:rPr>
          <w:rFonts w:ascii="Times New Roman" w:hAnsi="Times New Roman"/>
          <w:b/>
          <w:shd w:val="clear" w:color="auto" w:fill="FFFFFF"/>
        </w:rPr>
        <w:t xml:space="preserve"> části maturitní zkoušky</w:t>
      </w:r>
      <w:r w:rsidRPr="00BA40FA">
        <w:rPr>
          <w:rFonts w:ascii="Times New Roman" w:hAnsi="Times New Roman"/>
          <w:shd w:val="clear" w:color="auto" w:fill="FFFFFF"/>
        </w:rPr>
        <w:t xml:space="preserve"> </w:t>
      </w:r>
      <w:r w:rsidRPr="00BA40FA">
        <w:rPr>
          <w:rFonts w:ascii="Times New Roman" w:hAnsi="Times New Roman"/>
          <w:b/>
          <w:shd w:val="clear" w:color="auto" w:fill="FFFFFF"/>
        </w:rPr>
        <w:t>nebo povinnou zkoušku z jiného důvodu nevykonal úspěšně.</w:t>
      </w:r>
    </w:p>
    <w:sectPr w:rsidR="001724F7" w:rsidRPr="00BA4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F7"/>
    <w:rsid w:val="001724F7"/>
    <w:rsid w:val="00A91AEB"/>
    <w:rsid w:val="00C831D0"/>
    <w:rsid w:val="00F34B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935D"/>
  <w15:chartTrackingRefBased/>
  <w15:docId w15:val="{EDF7E63B-90DA-4CB5-AC37-45CB2E41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24F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1472</Words>
  <Characters>8687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Kašička Daniel</dc:creator>
  <cp:keywords/>
  <dc:description/>
  <cp:lastModifiedBy>Michaela Belková</cp:lastModifiedBy>
  <cp:revision>3</cp:revision>
  <dcterms:created xsi:type="dcterms:W3CDTF">2020-09-21T07:38:00Z</dcterms:created>
  <dcterms:modified xsi:type="dcterms:W3CDTF">2020-09-21T07:55:00Z</dcterms:modified>
</cp:coreProperties>
</file>